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54" w:rsidRPr="004520FE" w:rsidRDefault="00743814" w:rsidP="00910433">
      <w:pPr>
        <w:pStyle w:val="db9fe9049761426654245bb2dd862eecmsonormal"/>
        <w:shd w:val="clear" w:color="auto" w:fill="FFFFFF"/>
        <w:spacing w:before="0" w:beforeAutospacing="0" w:after="0" w:afterAutospacing="0"/>
        <w:ind w:left="708" w:firstLine="708"/>
        <w:rPr>
          <w:rFonts w:asciiTheme="minorHAnsi" w:hAnsiTheme="minorHAnsi" w:cs="Arial"/>
          <w:b/>
          <w:bCs/>
          <w:color w:val="000000"/>
        </w:rPr>
      </w:pPr>
      <w:r w:rsidRPr="004520FE">
        <w:rPr>
          <w:rFonts w:asciiTheme="minorHAnsi" w:hAnsiTheme="minorHAnsi" w:cs="Arial"/>
          <w:b/>
          <w:bCs/>
          <w:color w:val="000000"/>
        </w:rPr>
        <w:t>TCC–</w:t>
      </w:r>
      <w:r w:rsidR="00910433" w:rsidRPr="004520FE">
        <w:rPr>
          <w:rFonts w:asciiTheme="minorHAnsi" w:hAnsiTheme="minorHAnsi" w:cs="Arial"/>
          <w:b/>
          <w:bCs/>
          <w:color w:val="000000"/>
        </w:rPr>
        <w:t>THE CHAIR COMPANY BÜRO KOLTUK SANAYİ VE TİCARET A.Ş.</w:t>
      </w:r>
    </w:p>
    <w:p w:rsidR="00910433" w:rsidRPr="004520FE" w:rsidRDefault="00910433" w:rsidP="00C46B54">
      <w:pPr>
        <w:pStyle w:val="db9fe9049761426654245bb2dd862eecmsonormal"/>
        <w:shd w:val="clear" w:color="auto" w:fill="FFFFFF"/>
        <w:spacing w:before="0" w:beforeAutospacing="0" w:after="0" w:afterAutospacing="0"/>
        <w:rPr>
          <w:rFonts w:asciiTheme="minorHAnsi" w:hAnsiTheme="minorHAnsi" w:cs="Arial"/>
          <w:color w:val="000000"/>
        </w:rPr>
      </w:pPr>
    </w:p>
    <w:p w:rsidR="00BA02A4" w:rsidRPr="004520FE" w:rsidRDefault="00BA02A4" w:rsidP="009B4A9C">
      <w:pPr>
        <w:pStyle w:val="db9fe9049761426654245bb2dd862eecmsonormal"/>
        <w:shd w:val="clear" w:color="auto" w:fill="FFFFFF"/>
        <w:spacing w:before="0" w:beforeAutospacing="0" w:after="200" w:afterAutospacing="0"/>
        <w:jc w:val="center"/>
        <w:rPr>
          <w:rFonts w:asciiTheme="minorHAnsi" w:hAnsiTheme="minorHAnsi" w:cs="Arial"/>
          <w:color w:val="000000"/>
        </w:rPr>
      </w:pPr>
      <w:r w:rsidRPr="004520FE">
        <w:rPr>
          <w:rFonts w:asciiTheme="minorHAnsi" w:hAnsiTheme="minorHAnsi" w:cs="Arial"/>
          <w:b/>
          <w:color w:val="000000" w:themeColor="text1"/>
        </w:rPr>
        <w:t>KİŞİSEL VERİLERİN KORUNMASI</w:t>
      </w:r>
    </w:p>
    <w:p w:rsidR="00BA02A4" w:rsidRPr="004520FE" w:rsidRDefault="004C55C4" w:rsidP="004C55C4">
      <w:pPr>
        <w:spacing w:line="360" w:lineRule="auto"/>
        <w:jc w:val="center"/>
        <w:rPr>
          <w:rFonts w:cs="Times New Roman"/>
          <w:b/>
          <w:color w:val="000000" w:themeColor="text1"/>
          <w:sz w:val="24"/>
          <w:szCs w:val="24"/>
          <w:lang w:eastAsia="tr-TR"/>
        </w:rPr>
      </w:pPr>
      <w:r w:rsidRPr="004520FE">
        <w:rPr>
          <w:rFonts w:cs="Times New Roman"/>
          <w:b/>
          <w:color w:val="000000" w:themeColor="text1"/>
          <w:sz w:val="24"/>
          <w:szCs w:val="24"/>
          <w:lang w:eastAsia="tr-TR"/>
        </w:rPr>
        <w:t>GENEL</w:t>
      </w:r>
      <w:r w:rsidR="00BA02A4" w:rsidRPr="004520FE">
        <w:rPr>
          <w:rFonts w:cs="Times New Roman"/>
          <w:b/>
          <w:color w:val="000000" w:themeColor="text1"/>
          <w:sz w:val="24"/>
          <w:szCs w:val="24"/>
          <w:lang w:eastAsia="tr-TR"/>
        </w:rPr>
        <w:t xml:space="preserve"> AYDINLATMA METNİ</w:t>
      </w:r>
    </w:p>
    <w:p w:rsidR="00BA02A4" w:rsidRPr="004520FE" w:rsidRDefault="00743814" w:rsidP="009B4A9C">
      <w:pPr>
        <w:rPr>
          <w:sz w:val="24"/>
          <w:szCs w:val="24"/>
        </w:rPr>
      </w:pPr>
      <w:r w:rsidRPr="004520FE">
        <w:rPr>
          <w:sz w:val="24"/>
          <w:szCs w:val="24"/>
        </w:rPr>
        <w:t xml:space="preserve">Ofis, </w:t>
      </w:r>
      <w:r w:rsidR="00910433" w:rsidRPr="004520FE">
        <w:rPr>
          <w:sz w:val="24"/>
          <w:szCs w:val="24"/>
        </w:rPr>
        <w:t>Sinema,</w:t>
      </w:r>
      <w:r w:rsidRPr="004520FE">
        <w:rPr>
          <w:sz w:val="24"/>
          <w:szCs w:val="24"/>
        </w:rPr>
        <w:t xml:space="preserve"> </w:t>
      </w:r>
      <w:r w:rsidR="00910433" w:rsidRPr="004520FE">
        <w:rPr>
          <w:sz w:val="24"/>
          <w:szCs w:val="24"/>
        </w:rPr>
        <w:t>Tiyatro,</w:t>
      </w:r>
      <w:r w:rsidRPr="004520FE">
        <w:rPr>
          <w:sz w:val="24"/>
          <w:szCs w:val="24"/>
        </w:rPr>
        <w:t xml:space="preserve"> </w:t>
      </w:r>
      <w:r w:rsidR="00910433" w:rsidRPr="004520FE">
        <w:rPr>
          <w:sz w:val="24"/>
          <w:szCs w:val="24"/>
        </w:rPr>
        <w:t>Amfi</w:t>
      </w:r>
      <w:r w:rsidRPr="004520FE">
        <w:rPr>
          <w:sz w:val="24"/>
          <w:szCs w:val="24"/>
        </w:rPr>
        <w:t>,</w:t>
      </w:r>
      <w:r w:rsidR="00910433" w:rsidRPr="004520FE">
        <w:rPr>
          <w:sz w:val="24"/>
          <w:szCs w:val="24"/>
        </w:rPr>
        <w:t xml:space="preserve"> Stadyum</w:t>
      </w:r>
      <w:r w:rsidRPr="004520FE">
        <w:rPr>
          <w:sz w:val="24"/>
          <w:szCs w:val="24"/>
        </w:rPr>
        <w:t>,</w:t>
      </w:r>
      <w:r w:rsidR="00910433" w:rsidRPr="004520FE">
        <w:rPr>
          <w:sz w:val="24"/>
          <w:szCs w:val="24"/>
        </w:rPr>
        <w:t xml:space="preserve"> Koltuk </w:t>
      </w:r>
      <w:bookmarkStart w:id="0" w:name="_Hlk530092998"/>
      <w:r w:rsidR="00B93595" w:rsidRPr="004520FE">
        <w:rPr>
          <w:sz w:val="24"/>
          <w:szCs w:val="24"/>
        </w:rPr>
        <w:t xml:space="preserve">Üretimi konusunda hizmet veren </w:t>
      </w:r>
      <w:r w:rsidRPr="004520FE">
        <w:rPr>
          <w:sz w:val="24"/>
          <w:szCs w:val="24"/>
        </w:rPr>
        <w:t>TCC–</w:t>
      </w:r>
      <w:r w:rsidR="00910433" w:rsidRPr="004520FE">
        <w:rPr>
          <w:sz w:val="24"/>
          <w:szCs w:val="24"/>
        </w:rPr>
        <w:t>THE</w:t>
      </w:r>
      <w:r w:rsidRPr="004520FE">
        <w:rPr>
          <w:sz w:val="24"/>
          <w:szCs w:val="24"/>
        </w:rPr>
        <w:t xml:space="preserve"> </w:t>
      </w:r>
      <w:r w:rsidR="00910433" w:rsidRPr="004520FE">
        <w:rPr>
          <w:sz w:val="24"/>
          <w:szCs w:val="24"/>
        </w:rPr>
        <w:t xml:space="preserve">CHAIR COMPANY BÜRO KOLTUK SANAYİ VE TİCARET A.Ş. </w:t>
      </w:r>
      <w:r w:rsidR="00BA02A4" w:rsidRPr="004520FE">
        <w:rPr>
          <w:sz w:val="24"/>
          <w:szCs w:val="24"/>
        </w:rPr>
        <w:t>(“</w:t>
      </w:r>
      <w:r w:rsidR="00910433" w:rsidRPr="004520FE">
        <w:rPr>
          <w:rFonts w:cs="Times New Roman"/>
          <w:sz w:val="24"/>
          <w:szCs w:val="24"/>
        </w:rPr>
        <w:t>TCC</w:t>
      </w:r>
      <w:bookmarkEnd w:id="0"/>
      <w:r w:rsidR="0025203F" w:rsidRPr="004520FE">
        <w:rPr>
          <w:sz w:val="24"/>
          <w:szCs w:val="24"/>
        </w:rPr>
        <w:t>”) sektördeki</w:t>
      </w:r>
      <w:r w:rsidR="00BA02A4" w:rsidRPr="004520FE">
        <w:rPr>
          <w:sz w:val="24"/>
          <w:szCs w:val="24"/>
        </w:rPr>
        <w:t xml:space="preserve"> hassasiyetini kişisel verilerin güvenli</w:t>
      </w:r>
      <w:r w:rsidRPr="004520FE">
        <w:rPr>
          <w:sz w:val="24"/>
          <w:szCs w:val="24"/>
        </w:rPr>
        <w:t>ği hususunda da göstermektedir.</w:t>
      </w:r>
      <w:r w:rsidR="00DB539B" w:rsidRPr="004520FE">
        <w:rPr>
          <w:sz w:val="24"/>
          <w:szCs w:val="24"/>
        </w:rPr>
        <w:t xml:space="preserve"> </w:t>
      </w:r>
      <w:proofErr w:type="gramStart"/>
      <w:r w:rsidR="00BA02A4" w:rsidRPr="004520FE">
        <w:rPr>
          <w:sz w:val="24"/>
          <w:szCs w:val="24"/>
        </w:rPr>
        <w:t xml:space="preserve">Bu bilinçle, </w:t>
      </w:r>
      <w:r w:rsidR="00DF611E" w:rsidRPr="004520FE">
        <w:rPr>
          <w:sz w:val="24"/>
          <w:szCs w:val="24"/>
        </w:rPr>
        <w:t xml:space="preserve">her türlü mecradaki ziyaretçilerimize </w:t>
      </w:r>
      <w:r w:rsidR="00BA02A4" w:rsidRPr="004520FE">
        <w:rPr>
          <w:sz w:val="24"/>
          <w:szCs w:val="24"/>
        </w:rPr>
        <w:t>ait özel ve genel nitelikli kişisel verilerin 6698 sayılı Kişisel Verilerin Korunması Kanunu</w:t>
      </w:r>
      <w:r w:rsidR="00122A76" w:rsidRPr="004520FE">
        <w:rPr>
          <w:sz w:val="24"/>
          <w:szCs w:val="24"/>
        </w:rPr>
        <w:t xml:space="preserve">na, </w:t>
      </w:r>
      <w:r w:rsidR="00BA02A4" w:rsidRPr="004520FE">
        <w:rPr>
          <w:sz w:val="24"/>
          <w:szCs w:val="24"/>
        </w:rPr>
        <w:t>bağlı yürür</w:t>
      </w:r>
      <w:bookmarkStart w:id="1" w:name="_GoBack"/>
      <w:bookmarkEnd w:id="1"/>
      <w:r w:rsidR="00BA02A4" w:rsidRPr="004520FE">
        <w:rPr>
          <w:sz w:val="24"/>
          <w:szCs w:val="24"/>
        </w:rPr>
        <w:t xml:space="preserve">lüğe koyulan ve koyulacak ikincil düzenlemelere (yönetmelik, tebliğ, genelge) ve bağlayıcı nitelikteki Kişisel Verileri Koruma Kurul’u tarafından alınmış ve alınacak kararlara uygun olarak işlenmesine, muhafaza edilmesine ve silinmesine büyük önem göstermekteyiz. </w:t>
      </w:r>
      <w:proofErr w:type="gramEnd"/>
      <w:r w:rsidR="00BA02A4" w:rsidRPr="004520FE">
        <w:rPr>
          <w:sz w:val="24"/>
          <w:szCs w:val="24"/>
        </w:rPr>
        <w:t>Bu sorumluluğumuzun bilinci ile Kanun’da tanımlı şekli ile “Veri Sorumlusu” sıfatıyla, kişisel verilerinizi aşağıda izah edildiği surette ve mevzuat tarafından emredilen sınırlar çerçevesinde işlemekteyiz.</w:t>
      </w:r>
    </w:p>
    <w:p w:rsidR="00C46B54" w:rsidRPr="004520FE" w:rsidRDefault="00C46B54" w:rsidP="00C46B54">
      <w:pPr>
        <w:pStyle w:val="db9fe9049761426654245bb2dd862eecmsonormal"/>
        <w:shd w:val="clear" w:color="auto" w:fill="FFFFFF"/>
        <w:spacing w:before="0" w:beforeAutospacing="0" w:after="0" w:afterAutospacing="0"/>
        <w:jc w:val="center"/>
        <w:rPr>
          <w:rFonts w:asciiTheme="minorHAnsi" w:hAnsiTheme="minorHAnsi" w:cs="Arial"/>
          <w:color w:val="000000"/>
        </w:rPr>
      </w:pPr>
    </w:p>
    <w:p w:rsidR="00BA02A4" w:rsidRPr="004520FE" w:rsidRDefault="00DF611E" w:rsidP="004C55C4">
      <w:pPr>
        <w:pStyle w:val="ListeParagraf"/>
        <w:numPr>
          <w:ilvl w:val="0"/>
          <w:numId w:val="4"/>
        </w:numPr>
        <w:spacing w:after="160" w:line="360" w:lineRule="auto"/>
        <w:ind w:hanging="720"/>
        <w:jc w:val="both"/>
        <w:rPr>
          <w:rFonts w:cs="Times New Roman"/>
          <w:b/>
          <w:color w:val="000000" w:themeColor="text1"/>
          <w:sz w:val="24"/>
          <w:szCs w:val="24"/>
          <w:lang w:eastAsia="tr-TR"/>
        </w:rPr>
      </w:pPr>
      <w:r w:rsidRPr="004520FE">
        <w:rPr>
          <w:rFonts w:cs="Times New Roman"/>
          <w:b/>
          <w:color w:val="000000" w:themeColor="text1"/>
          <w:sz w:val="24"/>
          <w:szCs w:val="24"/>
          <w:lang w:eastAsia="tr-TR"/>
        </w:rPr>
        <w:t xml:space="preserve">VERİ SORUMLUSUNA İLİŞKİN BİLGİLER </w:t>
      </w:r>
    </w:p>
    <w:p w:rsidR="00BA02A4" w:rsidRPr="004520FE" w:rsidRDefault="00BA02A4" w:rsidP="009B4A9C">
      <w:pPr>
        <w:rPr>
          <w:color w:val="000000" w:themeColor="text1"/>
          <w:sz w:val="24"/>
          <w:szCs w:val="24"/>
        </w:rPr>
      </w:pPr>
      <w:r w:rsidRPr="004520FE">
        <w:rPr>
          <w:color w:val="000000" w:themeColor="text1"/>
          <w:sz w:val="24"/>
          <w:szCs w:val="24"/>
        </w:rPr>
        <w:t>Kanun uyarınca</w:t>
      </w:r>
      <w:r w:rsidR="00051318" w:rsidRPr="004520FE">
        <w:rPr>
          <w:color w:val="000000" w:themeColor="text1"/>
          <w:sz w:val="24"/>
          <w:szCs w:val="24"/>
        </w:rPr>
        <w:t>,</w:t>
      </w:r>
      <w:r w:rsidRPr="004520FE">
        <w:rPr>
          <w:color w:val="000000" w:themeColor="text1"/>
          <w:sz w:val="24"/>
          <w:szCs w:val="24"/>
        </w:rPr>
        <w:t xml:space="preserve"> </w:t>
      </w:r>
      <w:r w:rsidR="00112EEC" w:rsidRPr="004520FE">
        <w:rPr>
          <w:color w:val="000000" w:themeColor="text1"/>
          <w:sz w:val="24"/>
          <w:szCs w:val="24"/>
        </w:rPr>
        <w:t>“</w:t>
      </w:r>
      <w:r w:rsidR="00910433" w:rsidRPr="004520FE">
        <w:rPr>
          <w:rStyle w:val="84ea4b09deddb7b624d8b41e110d0d4aoutputtext"/>
          <w:rFonts w:cs="Arial"/>
          <w:b/>
          <w:bCs/>
          <w:color w:val="000000"/>
          <w:sz w:val="24"/>
          <w:szCs w:val="24"/>
        </w:rPr>
        <w:t>N</w:t>
      </w:r>
      <w:r w:rsidR="00743814" w:rsidRPr="004520FE">
        <w:rPr>
          <w:rStyle w:val="84ea4b09deddb7b624d8b41e110d0d4aoutputtext"/>
          <w:rFonts w:cs="Arial"/>
          <w:b/>
          <w:bCs/>
          <w:color w:val="000000"/>
          <w:sz w:val="24"/>
          <w:szCs w:val="24"/>
        </w:rPr>
        <w:t>OSAB</w:t>
      </w:r>
      <w:r w:rsidR="00910433" w:rsidRPr="004520FE">
        <w:rPr>
          <w:rStyle w:val="84ea4b09deddb7b624d8b41e110d0d4aoutputtext"/>
          <w:rFonts w:cs="Arial"/>
          <w:b/>
          <w:bCs/>
          <w:color w:val="000000"/>
          <w:sz w:val="24"/>
          <w:szCs w:val="24"/>
        </w:rPr>
        <w:t xml:space="preserve"> Ceviz Caddesi No:7 Nilüfer/Bursa</w:t>
      </w:r>
      <w:r w:rsidR="00112EEC" w:rsidRPr="004520FE">
        <w:rPr>
          <w:color w:val="000000" w:themeColor="text1"/>
          <w:sz w:val="24"/>
          <w:szCs w:val="24"/>
        </w:rPr>
        <w:t xml:space="preserve">” </w:t>
      </w:r>
      <w:r w:rsidRPr="004520FE">
        <w:rPr>
          <w:color w:val="000000" w:themeColor="text1"/>
          <w:sz w:val="24"/>
          <w:szCs w:val="24"/>
        </w:rPr>
        <w:t xml:space="preserve">adresinde mukim </w:t>
      </w:r>
      <w:r w:rsidR="00743814" w:rsidRPr="004520FE">
        <w:rPr>
          <w:sz w:val="24"/>
          <w:szCs w:val="24"/>
        </w:rPr>
        <w:t>TCC–</w:t>
      </w:r>
      <w:r w:rsidR="00910433" w:rsidRPr="004520FE">
        <w:rPr>
          <w:sz w:val="24"/>
          <w:szCs w:val="24"/>
        </w:rPr>
        <w:t xml:space="preserve">THE CHAIR COMPANY BÜRO KOLTUK SANAYİ VE TİCARET A.Ş. </w:t>
      </w:r>
      <w:r w:rsidRPr="004520FE">
        <w:rPr>
          <w:color w:val="000000" w:themeColor="text1"/>
          <w:sz w:val="24"/>
          <w:szCs w:val="24"/>
        </w:rPr>
        <w:t>Sorumlusudur.</w:t>
      </w:r>
    </w:p>
    <w:p w:rsidR="00C46B54" w:rsidRPr="004520FE" w:rsidRDefault="00C46B54" w:rsidP="00C46B54">
      <w:pPr>
        <w:pStyle w:val="db9fe9049761426654245bb2dd862eecmsonormal"/>
        <w:shd w:val="clear" w:color="auto" w:fill="FFFFFF"/>
        <w:spacing w:before="0" w:beforeAutospacing="0" w:after="0" w:afterAutospacing="0"/>
        <w:jc w:val="center"/>
        <w:rPr>
          <w:rFonts w:asciiTheme="minorHAnsi" w:hAnsiTheme="minorHAnsi" w:cs="Arial"/>
          <w:color w:val="000000"/>
        </w:rPr>
      </w:pPr>
    </w:p>
    <w:p w:rsidR="00BA02A4" w:rsidRPr="004520FE" w:rsidRDefault="00DF611E" w:rsidP="004C55C4">
      <w:pPr>
        <w:pStyle w:val="ListeParagraf"/>
        <w:numPr>
          <w:ilvl w:val="0"/>
          <w:numId w:val="4"/>
        </w:numPr>
        <w:spacing w:after="160" w:line="360" w:lineRule="auto"/>
        <w:ind w:hanging="720"/>
        <w:jc w:val="both"/>
        <w:rPr>
          <w:rFonts w:cs="Times New Roman"/>
          <w:b/>
          <w:color w:val="000000" w:themeColor="text1"/>
          <w:sz w:val="24"/>
          <w:szCs w:val="24"/>
          <w:lang w:eastAsia="tr-TR"/>
        </w:rPr>
      </w:pPr>
      <w:r w:rsidRPr="004520FE">
        <w:rPr>
          <w:rFonts w:cs="Times New Roman"/>
          <w:b/>
          <w:color w:val="000000" w:themeColor="text1"/>
          <w:sz w:val="24"/>
          <w:szCs w:val="24"/>
          <w:lang w:eastAsia="tr-TR"/>
        </w:rPr>
        <w:t>KİŞİSEL VERİLERİN İŞLENME AMAÇLARI</w:t>
      </w:r>
    </w:p>
    <w:p w:rsidR="00BA02A4" w:rsidRPr="004520FE" w:rsidRDefault="00C82375" w:rsidP="00C46B54">
      <w:pPr>
        <w:spacing w:line="360" w:lineRule="auto"/>
        <w:rPr>
          <w:rFonts w:cs="Times New Roman"/>
          <w:color w:val="000000" w:themeColor="text1"/>
          <w:sz w:val="24"/>
          <w:szCs w:val="24"/>
          <w:lang w:eastAsia="tr-TR"/>
        </w:rPr>
      </w:pPr>
      <w:r w:rsidRPr="004520FE">
        <w:rPr>
          <w:rFonts w:cs="Times New Roman"/>
          <w:color w:val="000000" w:themeColor="text1"/>
          <w:sz w:val="24"/>
          <w:szCs w:val="24"/>
          <w:lang w:eastAsia="tr-TR"/>
        </w:rPr>
        <w:t xml:space="preserve">Ofis, konferans, sinema, tiyatro, </w:t>
      </w:r>
      <w:proofErr w:type="gramStart"/>
      <w:r w:rsidRPr="004520FE">
        <w:rPr>
          <w:rFonts w:cs="Times New Roman"/>
          <w:color w:val="000000" w:themeColor="text1"/>
          <w:sz w:val="24"/>
          <w:szCs w:val="24"/>
          <w:lang w:eastAsia="tr-TR"/>
        </w:rPr>
        <w:t>oditoryum</w:t>
      </w:r>
      <w:proofErr w:type="gramEnd"/>
      <w:r w:rsidRPr="004520FE">
        <w:rPr>
          <w:rFonts w:cs="Times New Roman"/>
          <w:color w:val="000000" w:themeColor="text1"/>
          <w:sz w:val="24"/>
          <w:szCs w:val="24"/>
          <w:lang w:eastAsia="tr-TR"/>
        </w:rPr>
        <w:t>, derslik, stadyum ve terminal koltukları</w:t>
      </w:r>
      <w:r w:rsidRPr="004520FE">
        <w:rPr>
          <w:rStyle w:val="s1"/>
          <w:rFonts w:asciiTheme="minorHAnsi" w:hAnsiTheme="minorHAnsi"/>
          <w:b/>
          <w:bCs/>
          <w:sz w:val="24"/>
          <w:szCs w:val="24"/>
        </w:rPr>
        <w:t xml:space="preserve"> </w:t>
      </w:r>
      <w:r w:rsidRPr="004520FE">
        <w:rPr>
          <w:rFonts w:cs="Times New Roman"/>
          <w:color w:val="000000" w:themeColor="text1"/>
          <w:sz w:val="24"/>
          <w:szCs w:val="24"/>
          <w:lang w:eastAsia="tr-TR"/>
        </w:rPr>
        <w:t>ü</w:t>
      </w:r>
      <w:r w:rsidR="00910433" w:rsidRPr="004520FE">
        <w:rPr>
          <w:rFonts w:cs="Times New Roman"/>
          <w:color w:val="000000" w:themeColor="text1"/>
          <w:sz w:val="24"/>
          <w:szCs w:val="24"/>
          <w:lang w:eastAsia="tr-TR"/>
        </w:rPr>
        <w:t>retimi gerçekleştirme</w:t>
      </w:r>
      <w:r w:rsidR="000D6A54" w:rsidRPr="004520FE">
        <w:rPr>
          <w:rFonts w:cs="Times New Roman"/>
          <w:color w:val="000000" w:themeColor="text1"/>
          <w:sz w:val="24"/>
          <w:szCs w:val="24"/>
          <w:lang w:eastAsia="tr-TR"/>
        </w:rPr>
        <w:t xml:space="preserve"> faaliyetlerini </w:t>
      </w:r>
      <w:r w:rsidR="00112EEC" w:rsidRPr="004520FE">
        <w:rPr>
          <w:rFonts w:cs="Times New Roman"/>
          <w:color w:val="000000" w:themeColor="text1"/>
          <w:sz w:val="24"/>
          <w:szCs w:val="24"/>
          <w:lang w:eastAsia="tr-TR"/>
        </w:rPr>
        <w:t xml:space="preserve">yönetmek </w:t>
      </w:r>
      <w:r w:rsidR="000D6A54" w:rsidRPr="004520FE">
        <w:rPr>
          <w:rFonts w:cs="Times New Roman"/>
          <w:color w:val="000000" w:themeColor="text1"/>
          <w:sz w:val="24"/>
          <w:szCs w:val="24"/>
          <w:lang w:eastAsia="tr-TR"/>
        </w:rPr>
        <w:t>için</w:t>
      </w:r>
      <w:r w:rsidR="00BA02A4" w:rsidRPr="004520FE">
        <w:rPr>
          <w:rFonts w:cs="Times New Roman"/>
          <w:color w:val="000000" w:themeColor="text1"/>
          <w:sz w:val="24"/>
          <w:szCs w:val="24"/>
          <w:lang w:eastAsia="tr-TR"/>
        </w:rPr>
        <w:t xml:space="preserve"> hizmet veren </w:t>
      </w:r>
      <w:r w:rsidR="00910433" w:rsidRPr="004520FE">
        <w:rPr>
          <w:rFonts w:cs="Arial"/>
          <w:bCs/>
          <w:color w:val="000000"/>
          <w:sz w:val="24"/>
          <w:szCs w:val="24"/>
        </w:rPr>
        <w:t>TCC</w:t>
      </w:r>
      <w:r w:rsidR="00BA02A4" w:rsidRPr="004520FE">
        <w:rPr>
          <w:rFonts w:cs="Times New Roman"/>
          <w:color w:val="000000" w:themeColor="text1"/>
          <w:sz w:val="24"/>
          <w:szCs w:val="24"/>
          <w:lang w:eastAsia="tr-TR"/>
        </w:rPr>
        <w:t xml:space="preserve">, gerek kanuni yükümlülüklerini doğrudan yerine getirirken, gerekse bu yükümlülükler ve verilen hizmetlerin dolaylı olarak gerektirdiği durumlarda Kişisel verilerin işlenmesine ihtiyaç duymaktadır. </w:t>
      </w:r>
      <w:proofErr w:type="gramStart"/>
      <w:r w:rsidR="00BA02A4" w:rsidRPr="004520FE">
        <w:rPr>
          <w:rFonts w:cs="Times New Roman"/>
          <w:color w:val="000000" w:themeColor="text1"/>
          <w:sz w:val="24"/>
          <w:szCs w:val="24"/>
          <w:lang w:eastAsia="tr-TR"/>
        </w:rPr>
        <w:t xml:space="preserve">Bu anlamda kişisel verileriniz </w:t>
      </w:r>
      <w:r w:rsidR="00910433" w:rsidRPr="004520FE">
        <w:rPr>
          <w:rFonts w:cs="Times New Roman"/>
          <w:color w:val="000000" w:themeColor="text1"/>
          <w:sz w:val="24"/>
          <w:szCs w:val="24"/>
          <w:lang w:eastAsia="tr-TR"/>
        </w:rPr>
        <w:t>TCC</w:t>
      </w:r>
      <w:r w:rsidR="00C46B54" w:rsidRPr="004520FE">
        <w:rPr>
          <w:rFonts w:cs="Times New Roman"/>
          <w:color w:val="000000" w:themeColor="text1"/>
          <w:sz w:val="24"/>
          <w:szCs w:val="24"/>
          <w:lang w:eastAsia="tr-TR"/>
        </w:rPr>
        <w:t xml:space="preserve"> </w:t>
      </w:r>
      <w:r w:rsidR="00BA02A4" w:rsidRPr="004520FE">
        <w:rPr>
          <w:rFonts w:cs="Times New Roman"/>
          <w:color w:val="000000" w:themeColor="text1"/>
          <w:sz w:val="24"/>
          <w:szCs w:val="24"/>
          <w:lang w:eastAsia="tr-TR"/>
        </w:rPr>
        <w:t>tarafından</w:t>
      </w:r>
      <w:r w:rsidR="00C123F3" w:rsidRPr="004520FE">
        <w:rPr>
          <w:rFonts w:cs="Times New Roman"/>
          <w:color w:val="000000" w:themeColor="text1"/>
          <w:sz w:val="24"/>
          <w:szCs w:val="24"/>
          <w:lang w:eastAsia="tr-TR"/>
        </w:rPr>
        <w:t xml:space="preserve">; </w:t>
      </w:r>
      <w:r w:rsidR="009D61E4" w:rsidRPr="004520FE">
        <w:rPr>
          <w:rFonts w:cs="Times New Roman"/>
          <w:color w:val="000000" w:themeColor="text1"/>
          <w:sz w:val="24"/>
          <w:szCs w:val="24"/>
          <w:lang w:eastAsia="tr-TR"/>
        </w:rPr>
        <w:t>icra takibi yapmak, kayıt oluşturmak, iş sürecinin tamamlanması, muhasebe kaydı oluşturmak, fatura kaydı oluşturmak, mutabakat oluşturmak, ödeme sürecinin yönetilmesi, ödeme almak, vergi ödemesi, sözleşme oluşturmak ve sağlamak, sipariş formu ve içeriği oluşturmak, teklif almak, alım siparişi oluşturmak, stok ve kalite kontrol, sevk kontrolü, arşiv oluşturmak (</w:t>
      </w:r>
      <w:proofErr w:type="spellStart"/>
      <w:r w:rsidR="009D61E4" w:rsidRPr="004520FE">
        <w:rPr>
          <w:rFonts w:cs="Times New Roman"/>
          <w:color w:val="000000" w:themeColor="text1"/>
          <w:sz w:val="24"/>
          <w:szCs w:val="24"/>
          <w:lang w:eastAsia="tr-TR"/>
        </w:rPr>
        <w:t>whatsap</w:t>
      </w:r>
      <w:proofErr w:type="spellEnd"/>
      <w:r w:rsidR="009D61E4" w:rsidRPr="004520FE">
        <w:rPr>
          <w:rFonts w:cs="Times New Roman"/>
          <w:color w:val="000000" w:themeColor="text1"/>
          <w:sz w:val="24"/>
          <w:szCs w:val="24"/>
          <w:lang w:eastAsia="tr-TR"/>
        </w:rPr>
        <w:t xml:space="preserve"> grubu) </w:t>
      </w:r>
      <w:r w:rsidR="00C00FE1" w:rsidRPr="004520FE">
        <w:rPr>
          <w:rFonts w:cs="Times New Roman"/>
          <w:color w:val="000000" w:themeColor="text1"/>
          <w:sz w:val="24"/>
          <w:szCs w:val="24"/>
          <w:lang w:eastAsia="tr-TR"/>
        </w:rPr>
        <w:t xml:space="preserve">gibi </w:t>
      </w:r>
      <w:r w:rsidR="00BA02A4" w:rsidRPr="004520FE">
        <w:rPr>
          <w:rFonts w:cs="Times New Roman"/>
          <w:color w:val="000000" w:themeColor="text1"/>
          <w:sz w:val="24"/>
          <w:szCs w:val="24"/>
          <w:lang w:eastAsia="tr-TR"/>
        </w:rPr>
        <w:t>amaçlarla her daim bağlantılı, sınırlı ve ölçülü şekilde işlenmektedir.</w:t>
      </w:r>
      <w:proofErr w:type="gramEnd"/>
    </w:p>
    <w:p w:rsidR="00BA02A4" w:rsidRPr="004520FE" w:rsidRDefault="00DF611E" w:rsidP="004C55C4">
      <w:pPr>
        <w:pStyle w:val="ListeParagraf"/>
        <w:numPr>
          <w:ilvl w:val="0"/>
          <w:numId w:val="4"/>
        </w:numPr>
        <w:spacing w:after="160" w:line="360" w:lineRule="auto"/>
        <w:ind w:hanging="720"/>
        <w:jc w:val="both"/>
        <w:rPr>
          <w:rFonts w:cs="Times New Roman"/>
          <w:b/>
          <w:color w:val="000000" w:themeColor="text1"/>
          <w:sz w:val="24"/>
          <w:szCs w:val="24"/>
          <w:lang w:eastAsia="tr-TR"/>
        </w:rPr>
      </w:pPr>
      <w:r w:rsidRPr="004520FE">
        <w:rPr>
          <w:rFonts w:cs="Times New Roman"/>
          <w:b/>
          <w:color w:val="000000" w:themeColor="text1"/>
          <w:sz w:val="24"/>
          <w:szCs w:val="24"/>
          <w:lang w:eastAsia="tr-TR"/>
        </w:rPr>
        <w:t>KİŞİSEL VERİLERİN AKTARILMASI</w:t>
      </w:r>
    </w:p>
    <w:p w:rsidR="00C00FE1" w:rsidRPr="004520FE" w:rsidRDefault="00BA02A4" w:rsidP="004C55C4">
      <w:pPr>
        <w:spacing w:line="360" w:lineRule="auto"/>
        <w:jc w:val="both"/>
        <w:rPr>
          <w:rFonts w:cs="Times New Roman"/>
          <w:color w:val="000000" w:themeColor="text1"/>
          <w:sz w:val="24"/>
          <w:szCs w:val="24"/>
        </w:rPr>
      </w:pPr>
      <w:r w:rsidRPr="004520FE">
        <w:rPr>
          <w:rFonts w:cs="Times New Roman"/>
          <w:color w:val="000000" w:themeColor="text1"/>
          <w:sz w:val="24"/>
          <w:szCs w:val="24"/>
          <w:lang w:eastAsia="tr-TR"/>
        </w:rPr>
        <w:t xml:space="preserve">Kişisel verileriniz, yukarıda sayılan amaçlar </w:t>
      </w:r>
      <w:proofErr w:type="gramStart"/>
      <w:r w:rsidRPr="004520FE">
        <w:rPr>
          <w:rFonts w:cs="Times New Roman"/>
          <w:color w:val="000000" w:themeColor="text1"/>
          <w:sz w:val="24"/>
          <w:szCs w:val="24"/>
          <w:lang w:eastAsia="tr-TR"/>
        </w:rPr>
        <w:t>dahilinde</w:t>
      </w:r>
      <w:proofErr w:type="gramEnd"/>
      <w:r w:rsidRPr="004520FE">
        <w:rPr>
          <w:rFonts w:cs="Times New Roman"/>
          <w:color w:val="000000" w:themeColor="text1"/>
          <w:sz w:val="24"/>
          <w:szCs w:val="24"/>
          <w:lang w:eastAsia="tr-TR"/>
        </w:rPr>
        <w:t>, Kanun’un 8. ve 9. maddesinde belirtilen şartlara uygun olara</w:t>
      </w:r>
      <w:r w:rsidR="00C00FE1" w:rsidRPr="004520FE">
        <w:rPr>
          <w:rFonts w:cs="Times New Roman"/>
          <w:color w:val="000000" w:themeColor="text1"/>
          <w:sz w:val="24"/>
          <w:szCs w:val="24"/>
          <w:lang w:eastAsia="tr-TR"/>
        </w:rPr>
        <w:t xml:space="preserve">k </w:t>
      </w:r>
      <w:r w:rsidR="001A49E9" w:rsidRPr="004520FE">
        <w:rPr>
          <w:rFonts w:cs="Times New Roman"/>
          <w:color w:val="000000" w:themeColor="text1"/>
          <w:sz w:val="24"/>
          <w:szCs w:val="24"/>
          <w:lang w:eastAsia="tr-TR"/>
        </w:rPr>
        <w:t xml:space="preserve">BT servis sağlayıcı iş ortaklarına </w:t>
      </w:r>
      <w:r w:rsidR="00C00FE1" w:rsidRPr="004520FE">
        <w:rPr>
          <w:rFonts w:cs="Times New Roman"/>
          <w:color w:val="000000" w:themeColor="text1"/>
          <w:sz w:val="24"/>
          <w:szCs w:val="24"/>
        </w:rPr>
        <w:t>aktarılmaktadır</w:t>
      </w:r>
      <w:r w:rsidR="006E582A" w:rsidRPr="004520FE">
        <w:rPr>
          <w:rFonts w:cs="Times New Roman"/>
          <w:color w:val="000000" w:themeColor="text1"/>
          <w:sz w:val="24"/>
          <w:szCs w:val="24"/>
        </w:rPr>
        <w:t>.</w:t>
      </w:r>
    </w:p>
    <w:p w:rsidR="006E582A" w:rsidRPr="004520FE" w:rsidRDefault="006E582A" w:rsidP="004C55C4">
      <w:pPr>
        <w:spacing w:line="360" w:lineRule="auto"/>
        <w:jc w:val="both"/>
        <w:rPr>
          <w:rFonts w:cs="Times New Roman"/>
          <w:color w:val="000000" w:themeColor="text1"/>
          <w:sz w:val="24"/>
          <w:szCs w:val="24"/>
        </w:rPr>
      </w:pPr>
    </w:p>
    <w:p w:rsidR="00BA02A4" w:rsidRPr="004520FE" w:rsidRDefault="00743814" w:rsidP="004C55C4">
      <w:pPr>
        <w:pStyle w:val="ListeParagraf"/>
        <w:numPr>
          <w:ilvl w:val="0"/>
          <w:numId w:val="4"/>
        </w:numPr>
        <w:spacing w:after="160" w:line="360" w:lineRule="auto"/>
        <w:ind w:hanging="720"/>
        <w:jc w:val="both"/>
        <w:rPr>
          <w:rFonts w:cs="Times New Roman"/>
          <w:b/>
          <w:color w:val="000000" w:themeColor="text1"/>
          <w:sz w:val="24"/>
          <w:szCs w:val="24"/>
          <w:lang w:eastAsia="tr-TR"/>
        </w:rPr>
      </w:pPr>
      <w:r w:rsidRPr="004520FE">
        <w:rPr>
          <w:rFonts w:cs="Times New Roman"/>
          <w:b/>
          <w:color w:val="000000" w:themeColor="text1"/>
          <w:sz w:val="24"/>
          <w:szCs w:val="24"/>
          <w:lang w:eastAsia="tr-TR"/>
        </w:rPr>
        <w:t xml:space="preserve">KİŞİSEL VERİLERİN </w:t>
      </w:r>
      <w:r w:rsidR="00DF611E" w:rsidRPr="004520FE">
        <w:rPr>
          <w:rFonts w:cs="Times New Roman"/>
          <w:b/>
          <w:color w:val="000000" w:themeColor="text1"/>
          <w:sz w:val="24"/>
          <w:szCs w:val="24"/>
          <w:lang w:eastAsia="tr-TR"/>
        </w:rPr>
        <w:t>TOPLANMA YÖNTEMLERİ VE HUKUKİ SEBEPLERİ</w:t>
      </w:r>
    </w:p>
    <w:p w:rsidR="00BA02A4" w:rsidRPr="004520FE" w:rsidRDefault="00BA02A4" w:rsidP="004C55C4">
      <w:pPr>
        <w:spacing w:line="360" w:lineRule="auto"/>
        <w:jc w:val="both"/>
        <w:rPr>
          <w:rFonts w:cs="Times New Roman"/>
          <w:color w:val="000000" w:themeColor="text1"/>
          <w:sz w:val="24"/>
          <w:szCs w:val="24"/>
          <w:lang w:eastAsia="tr-TR"/>
        </w:rPr>
      </w:pPr>
      <w:r w:rsidRPr="004520FE">
        <w:rPr>
          <w:rFonts w:cs="Times New Roman"/>
          <w:color w:val="000000" w:themeColor="text1"/>
          <w:sz w:val="24"/>
          <w:szCs w:val="24"/>
          <w:lang w:eastAsia="tr-TR"/>
        </w:rPr>
        <w:t xml:space="preserve">Kişisel verileriniz; </w:t>
      </w:r>
      <w:r w:rsidR="00910433" w:rsidRPr="004520FE">
        <w:rPr>
          <w:rFonts w:cs="Arial"/>
          <w:bCs/>
          <w:color w:val="000000"/>
          <w:sz w:val="24"/>
          <w:szCs w:val="24"/>
        </w:rPr>
        <w:t>TCC</w:t>
      </w:r>
      <w:r w:rsidR="00112EEC" w:rsidRPr="004520FE">
        <w:rPr>
          <w:rFonts w:cs="Times New Roman"/>
          <w:color w:val="000000" w:themeColor="text1"/>
          <w:sz w:val="24"/>
          <w:szCs w:val="24"/>
          <w:lang w:eastAsia="tr-TR"/>
        </w:rPr>
        <w:t xml:space="preserve"> </w:t>
      </w:r>
      <w:r w:rsidRPr="004520FE">
        <w:rPr>
          <w:rFonts w:cs="Times New Roman"/>
          <w:color w:val="000000" w:themeColor="text1"/>
          <w:sz w:val="24"/>
          <w:szCs w:val="24"/>
          <w:lang w:eastAsia="tr-TR"/>
        </w:rPr>
        <w:t xml:space="preserve">tarafından yetkilendirilmiş veri işleyen gerçek veya tüzel kişiler tarafından, e-posta, telefon, internet sitesi, muhtelif sözleşmeler, </w:t>
      </w:r>
      <w:proofErr w:type="gramStart"/>
      <w:r w:rsidRPr="004520FE">
        <w:rPr>
          <w:rFonts w:cs="Times New Roman"/>
          <w:color w:val="000000" w:themeColor="text1"/>
          <w:sz w:val="24"/>
          <w:szCs w:val="24"/>
          <w:lang w:eastAsia="tr-TR"/>
        </w:rPr>
        <w:t>kağıt</w:t>
      </w:r>
      <w:proofErr w:type="gramEnd"/>
      <w:r w:rsidRPr="004520FE">
        <w:rPr>
          <w:rFonts w:cs="Times New Roman"/>
          <w:color w:val="000000" w:themeColor="text1"/>
          <w:sz w:val="24"/>
          <w:szCs w:val="24"/>
          <w:lang w:eastAsia="tr-TR"/>
        </w:rPr>
        <w:t xml:space="preserve"> ortamında tutulan formlar ve tutanaklar gibi vasıtalarla otomatik ve otomatik olmayan yöntemlerle sözlü, yazılı veya elektronik ortamda toplanmaktadır. </w:t>
      </w:r>
    </w:p>
    <w:p w:rsidR="003C4881" w:rsidRPr="004520FE" w:rsidRDefault="00BA02A4" w:rsidP="004C55C4">
      <w:pPr>
        <w:spacing w:line="360" w:lineRule="auto"/>
        <w:jc w:val="both"/>
        <w:rPr>
          <w:rFonts w:cs="Times New Roman"/>
          <w:color w:val="000000" w:themeColor="text1"/>
          <w:sz w:val="24"/>
          <w:szCs w:val="24"/>
          <w:lang w:eastAsia="tr-TR"/>
        </w:rPr>
      </w:pPr>
      <w:r w:rsidRPr="004520FE">
        <w:rPr>
          <w:rFonts w:cs="Times New Roman"/>
          <w:color w:val="000000" w:themeColor="text1"/>
          <w:sz w:val="24"/>
          <w:szCs w:val="24"/>
          <w:lang w:eastAsia="tr-TR"/>
        </w:rPr>
        <w:t xml:space="preserve">Bu </w:t>
      </w:r>
      <w:r w:rsidR="00743814" w:rsidRPr="004520FE">
        <w:rPr>
          <w:rFonts w:cs="Times New Roman"/>
          <w:color w:val="000000" w:themeColor="text1"/>
          <w:sz w:val="24"/>
          <w:szCs w:val="24"/>
          <w:lang w:eastAsia="tr-TR"/>
        </w:rPr>
        <w:t>kapsamda;</w:t>
      </w:r>
    </w:p>
    <w:p w:rsidR="009D61E4" w:rsidRPr="004520FE" w:rsidRDefault="009D61E4" w:rsidP="009D61E4">
      <w:pPr>
        <w:spacing w:line="360" w:lineRule="auto"/>
        <w:jc w:val="both"/>
        <w:rPr>
          <w:rFonts w:cs="Times New Roman"/>
          <w:color w:val="000000" w:themeColor="text1"/>
          <w:sz w:val="24"/>
          <w:szCs w:val="24"/>
          <w:lang w:eastAsia="tr-TR"/>
        </w:rPr>
      </w:pPr>
      <w:r w:rsidRPr="004520FE">
        <w:rPr>
          <w:rFonts w:cs="Times New Roman"/>
          <w:color w:val="000000" w:themeColor="text1"/>
          <w:sz w:val="24"/>
          <w:szCs w:val="24"/>
          <w:lang w:eastAsia="tr-TR"/>
        </w:rPr>
        <w:t>Hukuki İşlem (Tedarikçi Çalışanı/Tedarikçi Yetkilisi</w:t>
      </w:r>
      <w:r w:rsidR="00743814" w:rsidRPr="004520FE">
        <w:rPr>
          <w:rFonts w:cs="Times New Roman"/>
          <w:color w:val="000000" w:themeColor="text1"/>
          <w:sz w:val="24"/>
          <w:szCs w:val="24"/>
          <w:lang w:eastAsia="tr-TR"/>
        </w:rPr>
        <w:t>)</w:t>
      </w:r>
    </w:p>
    <w:p w:rsidR="00113343" w:rsidRPr="004520FE" w:rsidRDefault="00113343" w:rsidP="004C55C4">
      <w:pPr>
        <w:spacing w:line="360" w:lineRule="auto"/>
        <w:jc w:val="both"/>
        <w:rPr>
          <w:rFonts w:cs="Times New Roman"/>
          <w:color w:val="000000" w:themeColor="text1"/>
          <w:sz w:val="24"/>
          <w:szCs w:val="24"/>
          <w:lang w:eastAsia="tr-TR"/>
        </w:rPr>
      </w:pPr>
      <w:r w:rsidRPr="004520FE">
        <w:rPr>
          <w:rFonts w:cs="Times New Roman"/>
          <w:color w:val="000000" w:themeColor="text1"/>
          <w:sz w:val="24"/>
          <w:szCs w:val="24"/>
          <w:lang w:eastAsia="tr-TR"/>
        </w:rPr>
        <w:t>Müşteri</w:t>
      </w:r>
      <w:r w:rsidR="00826D9D" w:rsidRPr="004520FE">
        <w:rPr>
          <w:rFonts w:cs="Times New Roman"/>
          <w:color w:val="000000" w:themeColor="text1"/>
          <w:sz w:val="24"/>
          <w:szCs w:val="24"/>
          <w:lang w:eastAsia="tr-TR"/>
        </w:rPr>
        <w:t xml:space="preserve"> / İlgili kişi</w:t>
      </w:r>
      <w:r w:rsidRPr="004520FE">
        <w:rPr>
          <w:rFonts w:cs="Times New Roman"/>
          <w:color w:val="000000" w:themeColor="text1"/>
          <w:sz w:val="24"/>
          <w:szCs w:val="24"/>
          <w:lang w:eastAsia="tr-TR"/>
        </w:rPr>
        <w:t xml:space="preserve"> bilgileri (</w:t>
      </w:r>
      <w:r w:rsidR="009D61E4" w:rsidRPr="004520FE">
        <w:rPr>
          <w:rFonts w:cs="Times New Roman"/>
          <w:color w:val="000000" w:themeColor="text1"/>
          <w:sz w:val="24"/>
          <w:szCs w:val="24"/>
          <w:lang w:eastAsia="tr-TR"/>
        </w:rPr>
        <w:t xml:space="preserve">unvan, vergi kimlik numarası, </w:t>
      </w:r>
      <w:r w:rsidR="00FF5956" w:rsidRPr="004520FE">
        <w:rPr>
          <w:rFonts w:cs="Times New Roman"/>
          <w:color w:val="000000" w:themeColor="text1"/>
          <w:sz w:val="24"/>
          <w:szCs w:val="24"/>
          <w:lang w:eastAsia="tr-TR"/>
        </w:rPr>
        <w:t>adres, banka hesap bilgisi, GSM</w:t>
      </w:r>
      <w:r w:rsidR="00826D9D" w:rsidRPr="004520FE">
        <w:rPr>
          <w:rFonts w:cs="Times New Roman"/>
          <w:color w:val="000000" w:themeColor="text1"/>
          <w:sz w:val="24"/>
          <w:szCs w:val="24"/>
          <w:lang w:eastAsia="tr-TR"/>
        </w:rPr>
        <w:t xml:space="preserve">, vade, hesap, imza, kaşe, </w:t>
      </w:r>
      <w:r w:rsidRPr="004520FE">
        <w:rPr>
          <w:rFonts w:cs="Times New Roman"/>
          <w:color w:val="000000" w:themeColor="text1"/>
          <w:sz w:val="24"/>
          <w:szCs w:val="24"/>
          <w:lang w:eastAsia="tr-TR"/>
        </w:rPr>
        <w:t>ad-</w:t>
      </w:r>
      <w:proofErr w:type="spellStart"/>
      <w:r w:rsidRPr="004520FE">
        <w:rPr>
          <w:rFonts w:cs="Times New Roman"/>
          <w:color w:val="000000" w:themeColor="text1"/>
          <w:sz w:val="24"/>
          <w:szCs w:val="24"/>
          <w:lang w:eastAsia="tr-TR"/>
        </w:rPr>
        <w:t>soyad</w:t>
      </w:r>
      <w:proofErr w:type="spellEnd"/>
      <w:r w:rsidRPr="004520FE">
        <w:rPr>
          <w:rFonts w:cs="Times New Roman"/>
          <w:color w:val="000000" w:themeColor="text1"/>
          <w:sz w:val="24"/>
          <w:szCs w:val="24"/>
          <w:lang w:eastAsia="tr-TR"/>
        </w:rPr>
        <w:t>, telefon numarası, e-posta, kartvizit, hesap bilgileri (çek için),</w:t>
      </w:r>
      <w:r w:rsidR="00826D9D" w:rsidRPr="004520FE">
        <w:rPr>
          <w:rFonts w:cs="Times New Roman"/>
          <w:color w:val="000000" w:themeColor="text1"/>
          <w:sz w:val="24"/>
          <w:szCs w:val="24"/>
          <w:lang w:eastAsia="tr-TR"/>
        </w:rPr>
        <w:t>meblağ bilgisi,</w:t>
      </w:r>
      <w:r w:rsidRPr="004520FE">
        <w:rPr>
          <w:rFonts w:cs="Times New Roman"/>
          <w:color w:val="000000" w:themeColor="text1"/>
          <w:sz w:val="24"/>
          <w:szCs w:val="24"/>
          <w:lang w:eastAsia="tr-TR"/>
        </w:rPr>
        <w:t>)</w:t>
      </w:r>
    </w:p>
    <w:p w:rsidR="00826D9D" w:rsidRPr="004520FE" w:rsidRDefault="00743814" w:rsidP="004C55C4">
      <w:pPr>
        <w:spacing w:line="360" w:lineRule="auto"/>
        <w:jc w:val="both"/>
        <w:rPr>
          <w:rFonts w:cs="Times New Roman"/>
          <w:color w:val="000000" w:themeColor="text1"/>
          <w:sz w:val="24"/>
          <w:szCs w:val="24"/>
          <w:lang w:eastAsia="tr-TR"/>
        </w:rPr>
      </w:pPr>
      <w:r w:rsidRPr="004520FE">
        <w:rPr>
          <w:rFonts w:cs="Times New Roman"/>
          <w:color w:val="000000" w:themeColor="text1"/>
          <w:sz w:val="24"/>
          <w:szCs w:val="24"/>
          <w:lang w:eastAsia="tr-TR"/>
        </w:rPr>
        <w:t>Arşiv oluşturmak: (</w:t>
      </w:r>
      <w:r w:rsidR="00826D9D" w:rsidRPr="004520FE">
        <w:rPr>
          <w:rFonts w:cs="Times New Roman"/>
          <w:color w:val="000000" w:themeColor="text1"/>
          <w:sz w:val="24"/>
          <w:szCs w:val="24"/>
          <w:lang w:eastAsia="tr-TR"/>
        </w:rPr>
        <w:t>Unvan, adres, VKN, iletişim bilgileri, meblağ bilgisi)</w:t>
      </w:r>
    </w:p>
    <w:p w:rsidR="00826D9D" w:rsidRPr="004520FE" w:rsidRDefault="00826D9D" w:rsidP="004C55C4">
      <w:pPr>
        <w:spacing w:line="360" w:lineRule="auto"/>
        <w:jc w:val="both"/>
        <w:rPr>
          <w:rFonts w:cs="Times New Roman"/>
          <w:color w:val="000000" w:themeColor="text1"/>
          <w:sz w:val="24"/>
          <w:szCs w:val="24"/>
          <w:lang w:eastAsia="tr-TR"/>
        </w:rPr>
      </w:pPr>
      <w:r w:rsidRPr="004520FE">
        <w:rPr>
          <w:rFonts w:cs="Times New Roman"/>
          <w:color w:val="000000" w:themeColor="text1"/>
          <w:sz w:val="24"/>
          <w:szCs w:val="24"/>
          <w:lang w:eastAsia="tr-TR"/>
        </w:rPr>
        <w:t>Ödeme almak: (Ad-</w:t>
      </w:r>
      <w:proofErr w:type="spellStart"/>
      <w:r w:rsidRPr="004520FE">
        <w:rPr>
          <w:rFonts w:cs="Times New Roman"/>
          <w:color w:val="000000" w:themeColor="text1"/>
          <w:sz w:val="24"/>
          <w:szCs w:val="24"/>
          <w:lang w:eastAsia="tr-TR"/>
        </w:rPr>
        <w:t>soyad</w:t>
      </w:r>
      <w:proofErr w:type="spellEnd"/>
      <w:r w:rsidRPr="004520FE">
        <w:rPr>
          <w:rFonts w:cs="Times New Roman"/>
          <w:color w:val="000000" w:themeColor="text1"/>
          <w:sz w:val="24"/>
          <w:szCs w:val="24"/>
          <w:lang w:eastAsia="tr-TR"/>
        </w:rPr>
        <w:t>, iletişim, meblağ bilgileri, imza bilgisi, kredi kartı bilgileri)</w:t>
      </w:r>
    </w:p>
    <w:p w:rsidR="00826D9D" w:rsidRPr="004520FE" w:rsidRDefault="00826D9D" w:rsidP="004C55C4">
      <w:pPr>
        <w:spacing w:line="360" w:lineRule="auto"/>
        <w:jc w:val="both"/>
        <w:rPr>
          <w:rFonts w:cs="Times New Roman"/>
          <w:color w:val="000000" w:themeColor="text1"/>
          <w:sz w:val="24"/>
          <w:szCs w:val="24"/>
          <w:lang w:eastAsia="tr-TR"/>
        </w:rPr>
      </w:pPr>
      <w:r w:rsidRPr="004520FE">
        <w:rPr>
          <w:rFonts w:cs="Times New Roman"/>
          <w:color w:val="000000" w:themeColor="text1"/>
          <w:sz w:val="24"/>
          <w:szCs w:val="24"/>
          <w:lang w:eastAsia="tr-TR"/>
        </w:rPr>
        <w:t>St</w:t>
      </w:r>
      <w:r w:rsidR="00743814" w:rsidRPr="004520FE">
        <w:rPr>
          <w:rFonts w:cs="Times New Roman"/>
          <w:color w:val="000000" w:themeColor="text1"/>
          <w:sz w:val="24"/>
          <w:szCs w:val="24"/>
          <w:lang w:eastAsia="tr-TR"/>
        </w:rPr>
        <w:t>ok Kontrolü : (</w:t>
      </w:r>
      <w:r w:rsidRPr="004520FE">
        <w:rPr>
          <w:rFonts w:cs="Times New Roman"/>
          <w:color w:val="000000" w:themeColor="text1"/>
          <w:sz w:val="24"/>
          <w:szCs w:val="24"/>
          <w:lang w:eastAsia="tr-TR"/>
        </w:rPr>
        <w:t>Unvan, ürün bilgisi)</w:t>
      </w:r>
    </w:p>
    <w:p w:rsidR="00113343" w:rsidRPr="004520FE" w:rsidRDefault="00743814" w:rsidP="004C55C4">
      <w:pPr>
        <w:spacing w:line="360" w:lineRule="auto"/>
        <w:jc w:val="both"/>
        <w:rPr>
          <w:rFonts w:cs="Times New Roman"/>
          <w:color w:val="000000" w:themeColor="text1"/>
          <w:sz w:val="24"/>
          <w:szCs w:val="24"/>
          <w:lang w:eastAsia="tr-TR"/>
        </w:rPr>
      </w:pPr>
      <w:r w:rsidRPr="004520FE">
        <w:rPr>
          <w:rFonts w:cs="Times New Roman"/>
          <w:color w:val="000000" w:themeColor="text1"/>
          <w:sz w:val="24"/>
          <w:szCs w:val="24"/>
          <w:lang w:eastAsia="tr-TR"/>
        </w:rPr>
        <w:t>Genel (</w:t>
      </w:r>
      <w:r w:rsidR="00113343" w:rsidRPr="004520FE">
        <w:rPr>
          <w:rFonts w:cs="Times New Roman"/>
          <w:color w:val="000000" w:themeColor="text1"/>
          <w:sz w:val="24"/>
          <w:szCs w:val="24"/>
          <w:lang w:eastAsia="tr-TR"/>
        </w:rPr>
        <w:t>ses kaydı)</w:t>
      </w:r>
    </w:p>
    <w:p w:rsidR="00113343" w:rsidRPr="004520FE" w:rsidRDefault="00BD37DA" w:rsidP="004C55C4">
      <w:pPr>
        <w:spacing w:line="360" w:lineRule="auto"/>
        <w:jc w:val="both"/>
        <w:rPr>
          <w:rFonts w:cs="Times New Roman"/>
          <w:color w:val="000000" w:themeColor="text1"/>
          <w:sz w:val="24"/>
          <w:szCs w:val="24"/>
          <w:lang w:eastAsia="tr-TR"/>
        </w:rPr>
      </w:pPr>
      <w:r w:rsidRPr="004520FE">
        <w:rPr>
          <w:rFonts w:cs="Times New Roman"/>
          <w:color w:val="000000" w:themeColor="text1"/>
          <w:sz w:val="24"/>
          <w:szCs w:val="24"/>
          <w:lang w:eastAsia="tr-TR"/>
        </w:rPr>
        <w:t>Ziyaretçi (kimlik bilgileri)</w:t>
      </w:r>
    </w:p>
    <w:p w:rsidR="00BD37DA" w:rsidRPr="004520FE" w:rsidRDefault="00BD37DA" w:rsidP="004C55C4">
      <w:pPr>
        <w:spacing w:line="360" w:lineRule="auto"/>
        <w:jc w:val="both"/>
        <w:rPr>
          <w:rFonts w:cs="Times New Roman"/>
          <w:color w:val="000000" w:themeColor="text1"/>
          <w:sz w:val="24"/>
          <w:szCs w:val="24"/>
          <w:lang w:eastAsia="tr-TR"/>
        </w:rPr>
      </w:pPr>
      <w:r w:rsidRPr="004520FE">
        <w:rPr>
          <w:rFonts w:cs="Times New Roman"/>
          <w:color w:val="000000" w:themeColor="text1"/>
          <w:sz w:val="24"/>
          <w:szCs w:val="24"/>
          <w:lang w:eastAsia="tr-TR"/>
        </w:rPr>
        <w:t xml:space="preserve">Kapalı </w:t>
      </w:r>
      <w:r w:rsidR="00826D9D" w:rsidRPr="004520FE">
        <w:rPr>
          <w:rFonts w:cs="Times New Roman"/>
          <w:color w:val="000000" w:themeColor="text1"/>
          <w:sz w:val="24"/>
          <w:szCs w:val="24"/>
          <w:lang w:eastAsia="tr-TR"/>
        </w:rPr>
        <w:t>devre, bağımsız</w:t>
      </w:r>
      <w:r w:rsidRPr="004520FE">
        <w:rPr>
          <w:rFonts w:cs="Times New Roman"/>
          <w:color w:val="000000" w:themeColor="text1"/>
          <w:sz w:val="24"/>
          <w:szCs w:val="24"/>
          <w:lang w:eastAsia="tr-TR"/>
        </w:rPr>
        <w:t xml:space="preserve"> video kaydı (</w:t>
      </w:r>
      <w:r w:rsidR="00743814" w:rsidRPr="004520FE">
        <w:rPr>
          <w:rFonts w:cs="Times New Roman"/>
          <w:color w:val="000000" w:themeColor="text1"/>
          <w:sz w:val="24"/>
          <w:szCs w:val="24"/>
          <w:lang w:eastAsia="tr-TR"/>
        </w:rPr>
        <w:t>Güvenlikli b</w:t>
      </w:r>
      <w:r w:rsidRPr="004520FE">
        <w:rPr>
          <w:rFonts w:cs="Times New Roman"/>
          <w:color w:val="000000" w:themeColor="text1"/>
          <w:sz w:val="24"/>
          <w:szCs w:val="24"/>
          <w:lang w:eastAsia="tr-TR"/>
        </w:rPr>
        <w:t>askı alanında ve deposunda bulunan kişilerin ve ortamın kaydı)</w:t>
      </w:r>
      <w:r w:rsidR="00743814" w:rsidRPr="004520FE">
        <w:rPr>
          <w:rFonts w:cs="Times New Roman"/>
          <w:color w:val="000000" w:themeColor="text1"/>
          <w:sz w:val="24"/>
          <w:szCs w:val="24"/>
          <w:lang w:eastAsia="tr-TR"/>
        </w:rPr>
        <w:t>.</w:t>
      </w:r>
    </w:p>
    <w:p w:rsidR="00BA02A4" w:rsidRPr="004520FE" w:rsidRDefault="00743814" w:rsidP="004C55C4">
      <w:pPr>
        <w:spacing w:line="360" w:lineRule="auto"/>
        <w:jc w:val="both"/>
        <w:rPr>
          <w:rFonts w:cs="Times New Roman"/>
          <w:color w:val="000000" w:themeColor="text1"/>
          <w:sz w:val="24"/>
          <w:szCs w:val="24"/>
          <w:lang w:eastAsia="tr-TR"/>
        </w:rPr>
      </w:pPr>
      <w:r w:rsidRPr="004520FE">
        <w:rPr>
          <w:rFonts w:cs="Times New Roman"/>
          <w:color w:val="000000" w:themeColor="text1"/>
          <w:sz w:val="24"/>
          <w:szCs w:val="24"/>
          <w:lang w:eastAsia="tr-TR"/>
        </w:rPr>
        <w:t>Y</w:t>
      </w:r>
      <w:r w:rsidR="003C4881" w:rsidRPr="004520FE">
        <w:rPr>
          <w:rFonts w:cs="Times New Roman"/>
          <w:color w:val="000000" w:themeColor="text1"/>
          <w:sz w:val="24"/>
          <w:szCs w:val="24"/>
          <w:lang w:eastAsia="tr-TR"/>
        </w:rPr>
        <w:t xml:space="preserve">ukarıda belirtilen </w:t>
      </w:r>
      <w:r w:rsidR="00BA02A4" w:rsidRPr="004520FE">
        <w:rPr>
          <w:rFonts w:cs="Times New Roman"/>
          <w:color w:val="000000" w:themeColor="text1"/>
          <w:sz w:val="24"/>
          <w:szCs w:val="24"/>
          <w:lang w:eastAsia="tr-TR"/>
        </w:rPr>
        <w:t>kişisel veriler Kanun’un 5. maddesinin 2/a-c-ç-e-f bentleri</w:t>
      </w:r>
      <w:r w:rsidR="004D2C33" w:rsidRPr="004520FE">
        <w:rPr>
          <w:rFonts w:cs="Times New Roman"/>
          <w:color w:val="000000" w:themeColor="text1"/>
          <w:sz w:val="24"/>
          <w:szCs w:val="24"/>
          <w:lang w:eastAsia="tr-TR"/>
        </w:rPr>
        <w:t>,</w:t>
      </w:r>
      <w:r w:rsidR="00BA02A4" w:rsidRPr="004520FE">
        <w:rPr>
          <w:rFonts w:cs="Times New Roman"/>
          <w:color w:val="000000" w:themeColor="text1"/>
          <w:sz w:val="24"/>
          <w:szCs w:val="24"/>
          <w:lang w:eastAsia="tr-TR"/>
        </w:rPr>
        <w:t xml:space="preserve"> 6. maddesinin 3. fıkrası uyarınca, temel hak ve özgürlüklerinize zarar vermemek kaydıyla ve </w:t>
      </w:r>
      <w:proofErr w:type="spellStart"/>
      <w:r w:rsidR="00910433" w:rsidRPr="004520FE">
        <w:rPr>
          <w:rFonts w:cs="Arial"/>
          <w:bCs/>
          <w:color w:val="000000"/>
          <w:sz w:val="24"/>
          <w:szCs w:val="24"/>
        </w:rPr>
        <w:t>TCC</w:t>
      </w:r>
      <w:r w:rsidR="007938BB" w:rsidRPr="004520FE">
        <w:rPr>
          <w:rFonts w:cs="Times New Roman"/>
          <w:color w:val="000000" w:themeColor="text1"/>
          <w:sz w:val="24"/>
          <w:szCs w:val="24"/>
          <w:lang w:eastAsia="tr-TR"/>
        </w:rPr>
        <w:t>’</w:t>
      </w:r>
      <w:r w:rsidR="00BA19B1" w:rsidRPr="004520FE">
        <w:rPr>
          <w:rFonts w:cs="Times New Roman"/>
          <w:color w:val="000000" w:themeColor="text1"/>
          <w:sz w:val="24"/>
          <w:szCs w:val="24"/>
          <w:lang w:eastAsia="tr-TR"/>
        </w:rPr>
        <w:t>n</w:t>
      </w:r>
      <w:r w:rsidR="007938BB" w:rsidRPr="004520FE">
        <w:rPr>
          <w:rFonts w:cs="Times New Roman"/>
          <w:color w:val="000000" w:themeColor="text1"/>
          <w:sz w:val="24"/>
          <w:szCs w:val="24"/>
          <w:lang w:eastAsia="tr-TR"/>
        </w:rPr>
        <w:t>i</w:t>
      </w:r>
      <w:r w:rsidR="00BA02A4" w:rsidRPr="004520FE">
        <w:rPr>
          <w:rFonts w:cs="Times New Roman"/>
          <w:color w:val="000000" w:themeColor="text1"/>
          <w:sz w:val="24"/>
          <w:szCs w:val="24"/>
          <w:lang w:eastAsia="tr-TR"/>
        </w:rPr>
        <w:t>n</w:t>
      </w:r>
      <w:proofErr w:type="spellEnd"/>
      <w:r w:rsidR="00BA02A4" w:rsidRPr="004520FE">
        <w:rPr>
          <w:rFonts w:cs="Times New Roman"/>
          <w:color w:val="000000" w:themeColor="text1"/>
          <w:sz w:val="24"/>
          <w:szCs w:val="24"/>
          <w:lang w:eastAsia="tr-TR"/>
        </w:rPr>
        <w:t xml:space="preserve"> meşru menfaatleri hukuki sebebine dayalı olarak işlenmektedir. </w:t>
      </w:r>
    </w:p>
    <w:p w:rsidR="0025026E" w:rsidRPr="004520FE" w:rsidRDefault="0025026E" w:rsidP="004C55C4">
      <w:pPr>
        <w:spacing w:line="360" w:lineRule="auto"/>
        <w:jc w:val="both"/>
        <w:rPr>
          <w:rFonts w:cs="Times New Roman"/>
          <w:color w:val="000000" w:themeColor="text1"/>
          <w:sz w:val="24"/>
          <w:szCs w:val="24"/>
          <w:lang w:eastAsia="tr-TR"/>
        </w:rPr>
      </w:pPr>
    </w:p>
    <w:p w:rsidR="00BA02A4" w:rsidRPr="004520FE" w:rsidRDefault="00DF611E" w:rsidP="004C55C4">
      <w:pPr>
        <w:pStyle w:val="ListeParagraf"/>
        <w:numPr>
          <w:ilvl w:val="0"/>
          <w:numId w:val="4"/>
        </w:numPr>
        <w:spacing w:after="160" w:line="360" w:lineRule="auto"/>
        <w:ind w:hanging="720"/>
        <w:jc w:val="both"/>
        <w:rPr>
          <w:rFonts w:cs="Times New Roman"/>
          <w:b/>
          <w:color w:val="000000" w:themeColor="text1"/>
          <w:sz w:val="24"/>
          <w:szCs w:val="24"/>
        </w:rPr>
      </w:pPr>
      <w:r w:rsidRPr="004520FE">
        <w:rPr>
          <w:rFonts w:cs="Times New Roman"/>
          <w:b/>
          <w:color w:val="000000" w:themeColor="text1"/>
          <w:sz w:val="24"/>
          <w:szCs w:val="24"/>
        </w:rPr>
        <w:t>VERİ SAHİPLERİNİN KANUN KAPSAMINDAKİ HAKLARI</w:t>
      </w:r>
    </w:p>
    <w:p w:rsidR="00BA02A4" w:rsidRPr="004520FE" w:rsidRDefault="00BA02A4" w:rsidP="004C55C4">
      <w:pPr>
        <w:spacing w:line="360" w:lineRule="auto"/>
        <w:jc w:val="both"/>
        <w:rPr>
          <w:rFonts w:cs="Times New Roman"/>
          <w:color w:val="000000" w:themeColor="text1"/>
          <w:sz w:val="24"/>
          <w:szCs w:val="24"/>
        </w:rPr>
      </w:pPr>
      <w:r w:rsidRPr="004520FE">
        <w:rPr>
          <w:rFonts w:cs="Times New Roman"/>
          <w:color w:val="000000" w:themeColor="text1"/>
          <w:sz w:val="24"/>
          <w:szCs w:val="24"/>
        </w:rPr>
        <w:t xml:space="preserve">Dilediğiniz zaman </w:t>
      </w:r>
      <w:proofErr w:type="spellStart"/>
      <w:r w:rsidR="00910433" w:rsidRPr="004520FE">
        <w:rPr>
          <w:rFonts w:cs="Arial"/>
          <w:bCs/>
          <w:color w:val="000000"/>
          <w:sz w:val="24"/>
          <w:szCs w:val="24"/>
        </w:rPr>
        <w:t>TCC</w:t>
      </w:r>
      <w:r w:rsidR="007938BB" w:rsidRPr="004520FE">
        <w:rPr>
          <w:rFonts w:cs="Times New Roman"/>
          <w:color w:val="000000" w:themeColor="text1"/>
          <w:sz w:val="24"/>
          <w:szCs w:val="24"/>
          <w:lang w:eastAsia="tr-TR"/>
        </w:rPr>
        <w:t>’</w:t>
      </w:r>
      <w:r w:rsidR="00BA19B1" w:rsidRPr="004520FE">
        <w:rPr>
          <w:rFonts w:cs="Times New Roman"/>
          <w:color w:val="000000" w:themeColor="text1"/>
          <w:sz w:val="24"/>
          <w:szCs w:val="24"/>
          <w:lang w:eastAsia="tr-TR"/>
        </w:rPr>
        <w:t>y</w:t>
      </w:r>
      <w:r w:rsidR="007938BB" w:rsidRPr="004520FE">
        <w:rPr>
          <w:rFonts w:cs="Times New Roman"/>
          <w:color w:val="000000" w:themeColor="text1"/>
          <w:sz w:val="24"/>
          <w:szCs w:val="24"/>
          <w:lang w:eastAsia="tr-TR"/>
        </w:rPr>
        <w:t>e</w:t>
      </w:r>
      <w:proofErr w:type="spellEnd"/>
      <w:r w:rsidR="00112EEC" w:rsidRPr="004520FE">
        <w:rPr>
          <w:rFonts w:cs="Times New Roman"/>
          <w:color w:val="000000" w:themeColor="text1"/>
          <w:sz w:val="24"/>
          <w:szCs w:val="24"/>
          <w:lang w:eastAsia="tr-TR"/>
        </w:rPr>
        <w:t xml:space="preserve"> </w:t>
      </w:r>
      <w:r w:rsidRPr="004520FE">
        <w:rPr>
          <w:rFonts w:cs="Times New Roman"/>
          <w:color w:val="000000" w:themeColor="text1"/>
          <w:sz w:val="24"/>
          <w:szCs w:val="24"/>
        </w:rPr>
        <w:t>başvurarak kişisel verilerinizin;</w:t>
      </w:r>
    </w:p>
    <w:p w:rsidR="00BA02A4" w:rsidRPr="004520FE" w:rsidRDefault="00BA02A4" w:rsidP="004C55C4">
      <w:pPr>
        <w:pStyle w:val="ListeParagraf"/>
        <w:numPr>
          <w:ilvl w:val="0"/>
          <w:numId w:val="6"/>
        </w:numPr>
        <w:spacing w:after="160" w:line="360" w:lineRule="auto"/>
        <w:jc w:val="both"/>
        <w:rPr>
          <w:rFonts w:cs="Times New Roman"/>
          <w:color w:val="000000" w:themeColor="text1"/>
          <w:sz w:val="24"/>
          <w:szCs w:val="24"/>
        </w:rPr>
      </w:pPr>
      <w:r w:rsidRPr="004520FE">
        <w:rPr>
          <w:rFonts w:cs="Times New Roman"/>
          <w:color w:val="000000" w:themeColor="text1"/>
          <w:sz w:val="24"/>
          <w:szCs w:val="24"/>
        </w:rPr>
        <w:lastRenderedPageBreak/>
        <w:t>İşlenip işlenmediğini, işlenme amacını ve amacına uygun kullanıp kullanılmadığı öğrenebilir ve işlenmiş ise bu konuda bilgi isteyebilir,</w:t>
      </w:r>
    </w:p>
    <w:p w:rsidR="00BA02A4" w:rsidRPr="004520FE" w:rsidRDefault="00BA02A4" w:rsidP="004C55C4">
      <w:pPr>
        <w:pStyle w:val="ListeParagraf"/>
        <w:numPr>
          <w:ilvl w:val="0"/>
          <w:numId w:val="6"/>
        </w:numPr>
        <w:spacing w:after="160" w:line="360" w:lineRule="auto"/>
        <w:jc w:val="both"/>
        <w:rPr>
          <w:rFonts w:cs="Times New Roman"/>
          <w:color w:val="000000" w:themeColor="text1"/>
          <w:sz w:val="24"/>
          <w:szCs w:val="24"/>
        </w:rPr>
      </w:pPr>
      <w:r w:rsidRPr="004520FE">
        <w:rPr>
          <w:rFonts w:cs="Times New Roman"/>
          <w:color w:val="000000" w:themeColor="text1"/>
          <w:sz w:val="24"/>
          <w:szCs w:val="24"/>
        </w:rPr>
        <w:t>Kanun’a uygun olarak yurt içinde ve yurt dışında bilgilerinizin paylaşıldığı üçüncü kişileri öğrenebilir,</w:t>
      </w:r>
    </w:p>
    <w:p w:rsidR="00BA02A4" w:rsidRPr="004520FE" w:rsidRDefault="00BA02A4" w:rsidP="004C55C4">
      <w:pPr>
        <w:pStyle w:val="ListeParagraf"/>
        <w:numPr>
          <w:ilvl w:val="0"/>
          <w:numId w:val="6"/>
        </w:numPr>
        <w:spacing w:after="160" w:line="360" w:lineRule="auto"/>
        <w:jc w:val="both"/>
        <w:rPr>
          <w:rFonts w:cs="Times New Roman"/>
          <w:color w:val="000000" w:themeColor="text1"/>
          <w:sz w:val="24"/>
          <w:szCs w:val="24"/>
        </w:rPr>
      </w:pPr>
      <w:r w:rsidRPr="004520FE">
        <w:rPr>
          <w:rFonts w:cs="Times New Roman"/>
          <w:color w:val="000000" w:themeColor="text1"/>
          <w:sz w:val="24"/>
          <w:szCs w:val="24"/>
        </w:rPr>
        <w:t>Bilgilerinizin eksik ya da hatalı işlendiğini düşünüyorsanız düzeltilmesini isteyebilir,</w:t>
      </w:r>
    </w:p>
    <w:p w:rsidR="00BA02A4" w:rsidRPr="004520FE" w:rsidRDefault="00BA02A4" w:rsidP="004C55C4">
      <w:pPr>
        <w:pStyle w:val="ListeParagraf"/>
        <w:numPr>
          <w:ilvl w:val="0"/>
          <w:numId w:val="6"/>
        </w:numPr>
        <w:spacing w:after="160" w:line="360" w:lineRule="auto"/>
        <w:jc w:val="both"/>
        <w:rPr>
          <w:rFonts w:cs="Times New Roman"/>
          <w:color w:val="000000" w:themeColor="text1"/>
          <w:sz w:val="24"/>
          <w:szCs w:val="24"/>
        </w:rPr>
      </w:pPr>
      <w:r w:rsidRPr="004520FE">
        <w:rPr>
          <w:rFonts w:cs="Times New Roman"/>
          <w:color w:val="000000" w:themeColor="text1"/>
          <w:sz w:val="24"/>
          <w:szCs w:val="24"/>
        </w:rPr>
        <w:t>Kanunun 7. maddesinde öngörülen şartlar çerçevesinde bilgilerinizin silinmesini ya da yok edilmesini talep edebilir,</w:t>
      </w:r>
    </w:p>
    <w:p w:rsidR="00BA02A4" w:rsidRPr="004520FE" w:rsidRDefault="00BA02A4" w:rsidP="004C55C4">
      <w:pPr>
        <w:pStyle w:val="ListeParagraf"/>
        <w:numPr>
          <w:ilvl w:val="0"/>
          <w:numId w:val="6"/>
        </w:numPr>
        <w:spacing w:after="160" w:line="360" w:lineRule="auto"/>
        <w:jc w:val="both"/>
        <w:rPr>
          <w:rFonts w:cs="Times New Roman"/>
          <w:color w:val="000000" w:themeColor="text1"/>
          <w:sz w:val="24"/>
          <w:szCs w:val="24"/>
        </w:rPr>
      </w:pPr>
      <w:r w:rsidRPr="004520FE">
        <w:rPr>
          <w:rFonts w:cs="Times New Roman"/>
          <w:color w:val="000000" w:themeColor="text1"/>
          <w:sz w:val="24"/>
          <w:szCs w:val="24"/>
        </w:rPr>
        <w:t>Bilgilerinizin aktarıldığı üçüncü kişilere (c) ve (d) bentlerinde belirtilen taleplerinizin bildirilmesini ve aynı işlemleri gerçekleştirmelerini isteyebilir,</w:t>
      </w:r>
    </w:p>
    <w:p w:rsidR="00BA02A4" w:rsidRPr="004520FE" w:rsidRDefault="00BA02A4" w:rsidP="004C55C4">
      <w:pPr>
        <w:pStyle w:val="ListeParagraf"/>
        <w:numPr>
          <w:ilvl w:val="0"/>
          <w:numId w:val="6"/>
        </w:numPr>
        <w:spacing w:after="160" w:line="360" w:lineRule="auto"/>
        <w:jc w:val="both"/>
        <w:rPr>
          <w:rFonts w:cs="Times New Roman"/>
          <w:color w:val="000000" w:themeColor="text1"/>
          <w:sz w:val="24"/>
          <w:szCs w:val="24"/>
        </w:rPr>
      </w:pPr>
      <w:r w:rsidRPr="004520FE">
        <w:rPr>
          <w:rFonts w:cs="Times New Roman"/>
          <w:color w:val="000000" w:themeColor="text1"/>
          <w:sz w:val="24"/>
          <w:szCs w:val="24"/>
        </w:rPr>
        <w:t>Bilgilerinizin, otomatik sistemler ile analiz edilmesi nedeniyle aleyhinize bir sonucun ortaya çıkmasına itiraz edebilir veya kanuna aykırı olarak kaydedildiğini veya kullanıldığını düşünüyorsanız ve bu sebeple zarara uğramışsanız zararın giderilmesini isteyebilirsiniz.</w:t>
      </w:r>
    </w:p>
    <w:p w:rsidR="00BA02A4" w:rsidRPr="004520FE" w:rsidRDefault="00BA02A4" w:rsidP="004C55C4">
      <w:pPr>
        <w:spacing w:line="360" w:lineRule="auto"/>
        <w:jc w:val="both"/>
        <w:rPr>
          <w:rFonts w:cs="Times New Roman"/>
          <w:color w:val="000000" w:themeColor="text1"/>
          <w:sz w:val="24"/>
          <w:szCs w:val="24"/>
          <w:shd w:val="clear" w:color="auto" w:fill="BA1E1F"/>
        </w:rPr>
      </w:pPr>
      <w:r w:rsidRPr="004520FE">
        <w:rPr>
          <w:rFonts w:cs="Times New Roman"/>
          <w:color w:val="000000" w:themeColor="text1"/>
          <w:sz w:val="24"/>
          <w:szCs w:val="24"/>
        </w:rPr>
        <w:t xml:space="preserve">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w:t>
      </w:r>
      <w:proofErr w:type="spellStart"/>
      <w:r w:rsidRPr="004520FE">
        <w:rPr>
          <w:rFonts w:cs="Times New Roman"/>
          <w:color w:val="000000" w:themeColor="text1"/>
          <w:sz w:val="24"/>
          <w:szCs w:val="24"/>
        </w:rPr>
        <w:t>flash</w:t>
      </w:r>
      <w:proofErr w:type="spellEnd"/>
      <w:r w:rsidRPr="004520FE">
        <w:rPr>
          <w:rFonts w:cs="Times New Roman"/>
          <w:color w:val="000000" w:themeColor="text1"/>
          <w:sz w:val="24"/>
          <w:szCs w:val="24"/>
        </w:rPr>
        <w:t xml:space="preserve"> bellek gibi bir kayıt ortamında verilmesi halinde ise, kayıt ortamının maliyeti kadar ücret tarafınıza yansıtılacaktır. </w:t>
      </w:r>
    </w:p>
    <w:p w:rsidR="00BA02A4" w:rsidRPr="004520FE" w:rsidRDefault="00BA02A4" w:rsidP="004C55C4">
      <w:pPr>
        <w:spacing w:line="360" w:lineRule="auto"/>
        <w:jc w:val="both"/>
        <w:rPr>
          <w:rFonts w:cs="Times New Roman"/>
          <w:color w:val="000000" w:themeColor="text1"/>
          <w:sz w:val="24"/>
          <w:szCs w:val="24"/>
        </w:rPr>
      </w:pPr>
      <w:r w:rsidRPr="004520FE">
        <w:rPr>
          <w:rFonts w:cs="Times New Roman"/>
          <w:color w:val="000000" w:themeColor="text1"/>
          <w:sz w:val="24"/>
          <w:szCs w:val="24"/>
        </w:rPr>
        <w:t>Başvurunuzda yer alan talepleriniz, talebin niteliğine göre en kısa sürede ve en geç 30 (otuz) gün içinde sonuçlandırılacaktır.</w:t>
      </w:r>
    </w:p>
    <w:p w:rsidR="00BA02A4" w:rsidRPr="004520FE" w:rsidRDefault="00BA02A4" w:rsidP="004C55C4">
      <w:pPr>
        <w:spacing w:line="360" w:lineRule="auto"/>
        <w:jc w:val="both"/>
        <w:rPr>
          <w:rFonts w:cs="Times New Roman"/>
          <w:color w:val="000000" w:themeColor="text1"/>
          <w:sz w:val="24"/>
          <w:szCs w:val="24"/>
        </w:rPr>
      </w:pPr>
      <w:r w:rsidRPr="004520FE">
        <w:rPr>
          <w:rFonts w:cs="Times New Roman"/>
          <w:color w:val="000000" w:themeColor="text1"/>
          <w:sz w:val="24"/>
          <w:szCs w:val="24"/>
        </w:rPr>
        <w:t xml:space="preserve">Kanun kapsamındaki haklarınızdan yararlanmak için başvurularınızı, Türkçe olmak kaydıyla yazılı olarak </w:t>
      </w:r>
      <w:proofErr w:type="spellStart"/>
      <w:r w:rsidR="00910433" w:rsidRPr="004520FE">
        <w:rPr>
          <w:rFonts w:cs="Arial"/>
          <w:bCs/>
          <w:color w:val="000000"/>
          <w:sz w:val="24"/>
          <w:szCs w:val="24"/>
        </w:rPr>
        <w:t>TCC</w:t>
      </w:r>
      <w:r w:rsidR="007938BB" w:rsidRPr="004520FE">
        <w:rPr>
          <w:rFonts w:cs="Times New Roman"/>
          <w:color w:val="000000" w:themeColor="text1"/>
          <w:sz w:val="24"/>
          <w:szCs w:val="24"/>
          <w:lang w:eastAsia="tr-TR"/>
        </w:rPr>
        <w:t>’</w:t>
      </w:r>
      <w:r w:rsidR="00BA19B1" w:rsidRPr="004520FE">
        <w:rPr>
          <w:rFonts w:cs="Times New Roman"/>
          <w:color w:val="000000" w:themeColor="text1"/>
          <w:sz w:val="24"/>
          <w:szCs w:val="24"/>
          <w:lang w:eastAsia="tr-TR"/>
        </w:rPr>
        <w:t>y</w:t>
      </w:r>
      <w:r w:rsidR="007938BB" w:rsidRPr="004520FE">
        <w:rPr>
          <w:rFonts w:cs="Times New Roman"/>
          <w:color w:val="000000" w:themeColor="text1"/>
          <w:sz w:val="24"/>
          <w:szCs w:val="24"/>
          <w:lang w:eastAsia="tr-TR"/>
        </w:rPr>
        <w:t>e</w:t>
      </w:r>
      <w:proofErr w:type="spellEnd"/>
      <w:r w:rsidR="00112EEC" w:rsidRPr="004520FE">
        <w:rPr>
          <w:rFonts w:cs="Times New Roman"/>
          <w:color w:val="000000" w:themeColor="text1"/>
          <w:sz w:val="24"/>
          <w:szCs w:val="24"/>
          <w:lang w:eastAsia="tr-TR"/>
        </w:rPr>
        <w:t xml:space="preserve"> </w:t>
      </w:r>
      <w:r w:rsidRPr="004520FE">
        <w:rPr>
          <w:rFonts w:cs="Times New Roman"/>
          <w:color w:val="000000" w:themeColor="text1"/>
          <w:sz w:val="24"/>
          <w:szCs w:val="24"/>
        </w:rPr>
        <w:t>iletebilir, detaylı bilgi almak için </w:t>
      </w:r>
      <w:hyperlink r:id="rId9" w:tgtFrame="_blank" w:history="1">
        <w:r w:rsidRPr="004520FE">
          <w:rPr>
            <w:rStyle w:val="Kpr"/>
            <w:rFonts w:cs="Times New Roman"/>
            <w:color w:val="000000" w:themeColor="text1"/>
            <w:sz w:val="24"/>
            <w:szCs w:val="24"/>
            <w:u w:val="none"/>
          </w:rPr>
          <w:t>Kişisel Verileri Koruma Kurumu’nun internet sayfasını ziyaret edebilirsiniz.</w:t>
        </w:r>
      </w:hyperlink>
      <w:r w:rsidRPr="004520FE">
        <w:rPr>
          <w:rFonts w:cs="Times New Roman"/>
          <w:color w:val="000000" w:themeColor="text1"/>
          <w:sz w:val="24"/>
          <w:szCs w:val="24"/>
        </w:rPr>
        <w:t xml:space="preserve"> </w:t>
      </w:r>
    </w:p>
    <w:p w:rsidR="00BA02A4" w:rsidRPr="004520FE" w:rsidRDefault="00BA02A4" w:rsidP="004C55C4">
      <w:pPr>
        <w:spacing w:line="360" w:lineRule="auto"/>
        <w:jc w:val="both"/>
        <w:rPr>
          <w:rFonts w:cs="Times New Roman"/>
          <w:color w:val="000000" w:themeColor="text1"/>
          <w:sz w:val="24"/>
          <w:szCs w:val="24"/>
        </w:rPr>
      </w:pPr>
      <w:r w:rsidRPr="004520FE">
        <w:rPr>
          <w:rFonts w:cs="Times New Roman"/>
          <w:color w:val="000000" w:themeColor="text1"/>
          <w:sz w:val="24"/>
          <w:szCs w:val="24"/>
          <w:u w:val="single"/>
        </w:rPr>
        <w:t>Başvurularınızı</w:t>
      </w:r>
      <w:r w:rsidR="00743814" w:rsidRPr="004520FE">
        <w:rPr>
          <w:rFonts w:cs="Times New Roman"/>
          <w:color w:val="000000" w:themeColor="text1"/>
          <w:sz w:val="24"/>
          <w:szCs w:val="24"/>
        </w:rPr>
        <w:t>;</w:t>
      </w:r>
    </w:p>
    <w:bookmarkStart w:id="2" w:name="_Hlk530093079"/>
    <w:p w:rsidR="007938BB" w:rsidRPr="004520FE" w:rsidRDefault="00826D9D" w:rsidP="007938BB">
      <w:pPr>
        <w:pStyle w:val="ListeParagraf"/>
        <w:numPr>
          <w:ilvl w:val="0"/>
          <w:numId w:val="8"/>
        </w:numPr>
        <w:spacing w:after="160" w:line="360" w:lineRule="auto"/>
        <w:jc w:val="both"/>
        <w:rPr>
          <w:rFonts w:cs="Times New Roman"/>
          <w:color w:val="000000" w:themeColor="text1"/>
          <w:sz w:val="24"/>
          <w:szCs w:val="24"/>
        </w:rPr>
      </w:pPr>
      <w:r w:rsidRPr="004520FE">
        <w:rPr>
          <w:rFonts w:cs="Times New Roman"/>
          <w:color w:val="000000" w:themeColor="text1"/>
          <w:sz w:val="24"/>
          <w:szCs w:val="24"/>
        </w:rPr>
        <w:fldChar w:fldCharType="begin"/>
      </w:r>
      <w:r w:rsidRPr="004520FE">
        <w:rPr>
          <w:rFonts w:cs="Times New Roman"/>
          <w:color w:val="000000" w:themeColor="text1"/>
          <w:sz w:val="24"/>
          <w:szCs w:val="24"/>
        </w:rPr>
        <w:instrText xml:space="preserve"> HYPERLINK "mailto:tccthechaircompany@hs03.kep.tr" </w:instrText>
      </w:r>
      <w:r w:rsidRPr="004520FE">
        <w:rPr>
          <w:rFonts w:cs="Times New Roman"/>
          <w:color w:val="000000" w:themeColor="text1"/>
          <w:sz w:val="24"/>
          <w:szCs w:val="24"/>
        </w:rPr>
        <w:fldChar w:fldCharType="separate"/>
      </w:r>
      <w:r w:rsidRPr="004520FE">
        <w:rPr>
          <w:rStyle w:val="Kpr"/>
          <w:rFonts w:cs="Times New Roman"/>
          <w:sz w:val="24"/>
          <w:szCs w:val="24"/>
        </w:rPr>
        <w:t>tccthechaircompany@hs03.kep.tr</w:t>
      </w:r>
      <w:r w:rsidRPr="004520FE">
        <w:rPr>
          <w:rFonts w:cs="Times New Roman"/>
          <w:color w:val="000000" w:themeColor="text1"/>
          <w:sz w:val="24"/>
          <w:szCs w:val="24"/>
        </w:rPr>
        <w:fldChar w:fldCharType="end"/>
      </w:r>
      <w:r w:rsidR="00743814" w:rsidRPr="004520FE">
        <w:rPr>
          <w:rFonts w:cs="Times New Roman"/>
          <w:color w:val="000000" w:themeColor="text1"/>
          <w:sz w:val="24"/>
          <w:szCs w:val="24"/>
        </w:rPr>
        <w:t xml:space="preserve"> </w:t>
      </w:r>
      <w:r w:rsidR="007938BB" w:rsidRPr="004520FE">
        <w:rPr>
          <w:rFonts w:cs="Times New Roman"/>
          <w:color w:val="000000" w:themeColor="text1"/>
          <w:sz w:val="24"/>
          <w:szCs w:val="24"/>
        </w:rPr>
        <w:t>adresinde bulunan formu doldurduktan sonra ıslak imzalı bir nüshasının bizzat elden veya noter aracılığı ile “</w:t>
      </w:r>
      <w:r w:rsidRPr="004520FE">
        <w:rPr>
          <w:rStyle w:val="84ea4b09deddb7b624d8b41e110d0d4aoutputtext"/>
          <w:rFonts w:cs="Arial"/>
          <w:b/>
          <w:bCs/>
          <w:color w:val="000000"/>
          <w:sz w:val="24"/>
          <w:szCs w:val="24"/>
        </w:rPr>
        <w:t>N</w:t>
      </w:r>
      <w:r w:rsidR="009B4A9C" w:rsidRPr="004520FE">
        <w:rPr>
          <w:rStyle w:val="84ea4b09deddb7b624d8b41e110d0d4aoutputtext"/>
          <w:rFonts w:cs="Arial"/>
          <w:b/>
          <w:bCs/>
          <w:color w:val="000000"/>
          <w:sz w:val="24"/>
          <w:szCs w:val="24"/>
        </w:rPr>
        <w:t>OSAB</w:t>
      </w:r>
      <w:r w:rsidRPr="004520FE">
        <w:rPr>
          <w:rStyle w:val="84ea4b09deddb7b624d8b41e110d0d4aoutputtext"/>
          <w:rFonts w:cs="Arial"/>
          <w:b/>
          <w:bCs/>
          <w:color w:val="000000"/>
          <w:sz w:val="24"/>
          <w:szCs w:val="24"/>
        </w:rPr>
        <w:t xml:space="preserve"> Ceviz Caddesi No:7 Nilüfer/Bursa</w:t>
      </w:r>
      <w:r w:rsidR="007938BB" w:rsidRPr="004520FE">
        <w:rPr>
          <w:rFonts w:cs="Times New Roman"/>
          <w:color w:val="000000" w:themeColor="text1"/>
          <w:sz w:val="24"/>
          <w:szCs w:val="24"/>
        </w:rPr>
        <w:t>” adresine iletilmesi,</w:t>
      </w:r>
    </w:p>
    <w:p w:rsidR="00BA02A4" w:rsidRPr="004520FE" w:rsidRDefault="004520FE" w:rsidP="004C55C4">
      <w:pPr>
        <w:pStyle w:val="ListeParagraf"/>
        <w:numPr>
          <w:ilvl w:val="0"/>
          <w:numId w:val="8"/>
        </w:numPr>
        <w:spacing w:after="160" w:line="360" w:lineRule="auto"/>
        <w:jc w:val="both"/>
        <w:rPr>
          <w:rFonts w:cs="Times New Roman"/>
          <w:color w:val="000000" w:themeColor="text1"/>
          <w:sz w:val="24"/>
          <w:szCs w:val="24"/>
        </w:rPr>
      </w:pPr>
      <w:hyperlink r:id="rId10" w:history="1">
        <w:r w:rsidR="00826D9D" w:rsidRPr="004520FE">
          <w:rPr>
            <w:rStyle w:val="Kpr"/>
            <w:rFonts w:cs="Times New Roman"/>
            <w:sz w:val="24"/>
            <w:szCs w:val="24"/>
          </w:rPr>
          <w:t>tccthechaircompany@hs03.kep.tr</w:t>
        </w:r>
      </w:hyperlink>
      <w:r w:rsidR="00826D9D" w:rsidRPr="004520FE">
        <w:rPr>
          <w:rFonts w:cs="Times New Roman"/>
          <w:color w:val="000000" w:themeColor="text1"/>
          <w:sz w:val="24"/>
          <w:szCs w:val="24"/>
        </w:rPr>
        <w:t xml:space="preserve"> </w:t>
      </w:r>
      <w:r w:rsidR="007938BB" w:rsidRPr="004520FE">
        <w:rPr>
          <w:rFonts w:cs="Times New Roman"/>
          <w:color w:val="000000" w:themeColor="text1"/>
          <w:sz w:val="24"/>
          <w:szCs w:val="24"/>
        </w:rPr>
        <w:t xml:space="preserve">adresinde bulunan formun doldurulup 5070 Sayılı Elektronik İmza Kanunu kapsamındaki “güvenli elektronik imzanızla imzalandıktan sonra güvenli elektronik imzalı formun </w:t>
      </w:r>
      <w:r w:rsidR="00826D9D" w:rsidRPr="004520FE">
        <w:rPr>
          <w:rFonts w:cs="Arial"/>
          <w:b/>
          <w:color w:val="000000"/>
          <w:sz w:val="24"/>
          <w:szCs w:val="24"/>
        </w:rPr>
        <w:t xml:space="preserve">tccthechaircompany@hs03.kep.tr </w:t>
      </w:r>
      <w:r w:rsidR="007938BB" w:rsidRPr="004520FE">
        <w:rPr>
          <w:rFonts w:cs="Times New Roman"/>
          <w:color w:val="000000" w:themeColor="text1"/>
          <w:sz w:val="24"/>
          <w:szCs w:val="24"/>
        </w:rPr>
        <w:t>adresine kayıtlı elektronik posta ile gönderilmesi, yöntemlerinden biriyle yapabilirsiniz.</w:t>
      </w:r>
      <w:bookmarkEnd w:id="2"/>
    </w:p>
    <w:p w:rsidR="00BA02A4" w:rsidRPr="004520FE" w:rsidRDefault="00BA02A4" w:rsidP="004C55C4">
      <w:pPr>
        <w:spacing w:line="360" w:lineRule="auto"/>
        <w:jc w:val="both"/>
        <w:rPr>
          <w:rFonts w:cs="Times New Roman"/>
          <w:color w:val="000000" w:themeColor="text1"/>
          <w:sz w:val="24"/>
          <w:szCs w:val="24"/>
        </w:rPr>
      </w:pPr>
      <w:proofErr w:type="gramStart"/>
      <w:r w:rsidRPr="004520FE">
        <w:rPr>
          <w:rFonts w:cs="Times New Roman"/>
          <w:color w:val="000000" w:themeColor="text1"/>
          <w:sz w:val="24"/>
          <w:szCs w:val="24"/>
        </w:rP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noter tarafından tasdiklenmiş özel vekâletnamenizi ibraz etmeniz gerekecektir.</w:t>
      </w:r>
      <w:proofErr w:type="gramEnd"/>
    </w:p>
    <w:p w:rsidR="00BA02A4" w:rsidRPr="004520FE" w:rsidRDefault="00BA02A4" w:rsidP="004C55C4">
      <w:pPr>
        <w:spacing w:line="360" w:lineRule="auto"/>
        <w:jc w:val="both"/>
        <w:rPr>
          <w:rFonts w:cs="Times New Roman"/>
          <w:color w:val="000000" w:themeColor="text1"/>
          <w:sz w:val="24"/>
          <w:szCs w:val="24"/>
        </w:rPr>
      </w:pPr>
      <w:r w:rsidRPr="004520FE">
        <w:rPr>
          <w:rFonts w:cs="Times New Roman"/>
          <w:color w:val="000000" w:themeColor="text1"/>
          <w:sz w:val="24"/>
          <w:szCs w:val="24"/>
        </w:rPr>
        <w:t>Başvurularınızda, ad-</w:t>
      </w:r>
      <w:proofErr w:type="spellStart"/>
      <w:r w:rsidRPr="004520FE">
        <w:rPr>
          <w:rFonts w:cs="Times New Roman"/>
          <w:color w:val="000000" w:themeColor="text1"/>
          <w:sz w:val="24"/>
          <w:szCs w:val="24"/>
        </w:rPr>
        <w:t>soyad</w:t>
      </w:r>
      <w:proofErr w:type="spellEnd"/>
      <w:r w:rsidRPr="004520FE">
        <w:rPr>
          <w:rFonts w:cs="Times New Roman"/>
          <w:color w:val="000000" w:themeColor="text1"/>
          <w:sz w:val="24"/>
          <w:szCs w:val="24"/>
        </w:rPr>
        <w:t xml:space="preserve">, imza, T.C. kimlik numarası, ikamet veya işyeri adresi, e-posta adresi, telefon ve faks numarası, talep konusu unsurlarının bulunması “Veri Sorumlusuna Başvuru Usul ve Esasları Hakkında Tebliğ” uyarınca zorunludur. Söz konusu unsurları barındırmayan başvurular </w:t>
      </w:r>
      <w:r w:rsidR="00910433" w:rsidRPr="004520FE">
        <w:rPr>
          <w:rFonts w:cs="Arial"/>
          <w:bCs/>
          <w:color w:val="000000"/>
          <w:sz w:val="24"/>
          <w:szCs w:val="24"/>
        </w:rPr>
        <w:t>TCC</w:t>
      </w:r>
      <w:r w:rsidR="00112EEC" w:rsidRPr="004520FE">
        <w:rPr>
          <w:rFonts w:cs="Times New Roman"/>
          <w:color w:val="000000" w:themeColor="text1"/>
          <w:sz w:val="24"/>
          <w:szCs w:val="24"/>
        </w:rPr>
        <w:t xml:space="preserve"> </w:t>
      </w:r>
      <w:r w:rsidRPr="004520FE">
        <w:rPr>
          <w:rFonts w:cs="Times New Roman"/>
          <w:color w:val="000000" w:themeColor="text1"/>
          <w:sz w:val="24"/>
          <w:szCs w:val="24"/>
        </w:rPr>
        <w:t xml:space="preserve">tarafından reddedilecektir. </w:t>
      </w:r>
    </w:p>
    <w:p w:rsidR="00BA02A4" w:rsidRPr="004520FE" w:rsidRDefault="00910433" w:rsidP="004C55C4">
      <w:pPr>
        <w:spacing w:line="360" w:lineRule="auto"/>
        <w:jc w:val="both"/>
        <w:rPr>
          <w:rFonts w:cs="Times New Roman"/>
          <w:color w:val="000000" w:themeColor="text1"/>
          <w:sz w:val="24"/>
          <w:szCs w:val="24"/>
        </w:rPr>
      </w:pPr>
      <w:proofErr w:type="spellStart"/>
      <w:r w:rsidRPr="004520FE">
        <w:rPr>
          <w:rFonts w:cs="Arial"/>
          <w:bCs/>
          <w:color w:val="000000"/>
          <w:sz w:val="24"/>
          <w:szCs w:val="24"/>
        </w:rPr>
        <w:t>TCC</w:t>
      </w:r>
      <w:r w:rsidR="007938BB" w:rsidRPr="004520FE">
        <w:rPr>
          <w:rFonts w:cs="Times New Roman"/>
          <w:color w:val="000000" w:themeColor="text1"/>
          <w:sz w:val="24"/>
          <w:szCs w:val="24"/>
        </w:rPr>
        <w:t>’</w:t>
      </w:r>
      <w:r w:rsidR="00BA19B1" w:rsidRPr="004520FE">
        <w:rPr>
          <w:rFonts w:cs="Times New Roman"/>
          <w:color w:val="000000" w:themeColor="text1"/>
          <w:sz w:val="24"/>
          <w:szCs w:val="24"/>
        </w:rPr>
        <w:t>n</w:t>
      </w:r>
      <w:r w:rsidR="007938BB" w:rsidRPr="004520FE">
        <w:rPr>
          <w:rFonts w:cs="Times New Roman"/>
          <w:color w:val="000000" w:themeColor="text1"/>
          <w:sz w:val="24"/>
          <w:szCs w:val="24"/>
        </w:rPr>
        <w:t>i</w:t>
      </w:r>
      <w:r w:rsidR="00112EEC" w:rsidRPr="004520FE">
        <w:rPr>
          <w:rFonts w:cs="Times New Roman"/>
          <w:color w:val="000000" w:themeColor="text1"/>
          <w:sz w:val="24"/>
          <w:szCs w:val="24"/>
        </w:rPr>
        <w:t>n</w:t>
      </w:r>
      <w:proofErr w:type="spellEnd"/>
      <w:r w:rsidR="00112EEC" w:rsidRPr="004520FE">
        <w:rPr>
          <w:rFonts w:cs="Times New Roman"/>
          <w:color w:val="000000" w:themeColor="text1"/>
          <w:sz w:val="24"/>
          <w:szCs w:val="24"/>
        </w:rPr>
        <w:t xml:space="preserve"> </w:t>
      </w:r>
      <w:r w:rsidR="00BA02A4" w:rsidRPr="004520FE">
        <w:rPr>
          <w:rFonts w:cs="Times New Roman"/>
          <w:color w:val="000000" w:themeColor="text1"/>
          <w:sz w:val="24"/>
          <w:szCs w:val="24"/>
        </w:rPr>
        <w:t xml:space="preserve">işbu aydınlatma metninde Kanun’dan, ikincil düzenlemelerden ve Kurul kararlarından doğan sebeplerle değişiklik yapma hakkı her zaman saklıdır. Aydınlatma metninde yapılacak değişiklikler ve güncel metin tarafınıza tebliğ edildiği tarih itibariyle derhal geçerlilik kazanacaktır. </w:t>
      </w:r>
    </w:p>
    <w:p w:rsidR="005A5D8D" w:rsidRPr="004520FE" w:rsidRDefault="009B4A9C" w:rsidP="00FF5956">
      <w:pPr>
        <w:spacing w:line="360" w:lineRule="auto"/>
        <w:ind w:left="2124"/>
        <w:jc w:val="both"/>
        <w:rPr>
          <w:rFonts w:cs="Times New Roman"/>
          <w:sz w:val="24"/>
          <w:szCs w:val="24"/>
        </w:rPr>
      </w:pPr>
      <w:r w:rsidRPr="004520FE">
        <w:rPr>
          <w:rFonts w:cs="Arial"/>
          <w:b/>
          <w:bCs/>
          <w:color w:val="000000"/>
          <w:sz w:val="24"/>
          <w:szCs w:val="24"/>
        </w:rPr>
        <w:t>TCC–THE CHAIR COMPANY BÜRO KOLTUK SANAYİ VE TİCARET A.Ş.</w:t>
      </w:r>
    </w:p>
    <w:sectPr w:rsidR="005A5D8D" w:rsidRPr="004520FE" w:rsidSect="007524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30" w:rsidRDefault="00756830" w:rsidP="000E4521">
      <w:pPr>
        <w:spacing w:after="0" w:line="240" w:lineRule="auto"/>
      </w:pPr>
      <w:r>
        <w:separator/>
      </w:r>
    </w:p>
  </w:endnote>
  <w:endnote w:type="continuationSeparator" w:id="0">
    <w:p w:rsidR="00756830" w:rsidRDefault="00756830" w:rsidP="000E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eblySleek UI">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30" w:rsidRDefault="00756830" w:rsidP="000E4521">
      <w:pPr>
        <w:spacing w:after="0" w:line="240" w:lineRule="auto"/>
      </w:pPr>
      <w:r>
        <w:separator/>
      </w:r>
    </w:p>
  </w:footnote>
  <w:footnote w:type="continuationSeparator" w:id="0">
    <w:p w:rsidR="00756830" w:rsidRDefault="00756830" w:rsidP="000E4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5DC"/>
    <w:multiLevelType w:val="hybridMultilevel"/>
    <w:tmpl w:val="BC3270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2370905"/>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EA31AC6"/>
    <w:multiLevelType w:val="hybridMultilevel"/>
    <w:tmpl w:val="A2BC9E3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2C381EB1"/>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FD95358"/>
    <w:multiLevelType w:val="multilevel"/>
    <w:tmpl w:val="6FD6F78C"/>
    <w:lvl w:ilvl="0">
      <w:start w:val="1"/>
      <w:numFmt w:val="decimal"/>
      <w:pStyle w:val="Balk1"/>
      <w:lvlText w:val="%1."/>
      <w:lvlJc w:val="left"/>
      <w:pPr>
        <w:ind w:left="360" w:hanging="360"/>
      </w:pPr>
      <w:rPr>
        <w:rFonts w:asciiTheme="minorHAnsi" w:hAnsiTheme="minorHAnsi"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39512657"/>
    <w:multiLevelType w:val="hybridMultilevel"/>
    <w:tmpl w:val="C822553A"/>
    <w:lvl w:ilvl="0" w:tplc="5D96B7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976082D"/>
    <w:multiLevelType w:val="hybridMultilevel"/>
    <w:tmpl w:val="C12A1C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M3M7C0NLUwNLcwN7BU0lEKTi0uzszPAykwqQUAv8U+bSwAAAA="/>
  </w:docVars>
  <w:rsids>
    <w:rsidRoot w:val="009510E0"/>
    <w:rsid w:val="00032AD9"/>
    <w:rsid w:val="00051318"/>
    <w:rsid w:val="000D6A54"/>
    <w:rsid w:val="000E4521"/>
    <w:rsid w:val="000F37F8"/>
    <w:rsid w:val="001058B5"/>
    <w:rsid w:val="00112EEC"/>
    <w:rsid w:val="00113343"/>
    <w:rsid w:val="00113621"/>
    <w:rsid w:val="00122A76"/>
    <w:rsid w:val="001A49E9"/>
    <w:rsid w:val="001E2EE3"/>
    <w:rsid w:val="0025026E"/>
    <w:rsid w:val="0025203F"/>
    <w:rsid w:val="00323FD9"/>
    <w:rsid w:val="003C4881"/>
    <w:rsid w:val="003D038C"/>
    <w:rsid w:val="003E482F"/>
    <w:rsid w:val="004163E2"/>
    <w:rsid w:val="004520FE"/>
    <w:rsid w:val="00477D01"/>
    <w:rsid w:val="004A1472"/>
    <w:rsid w:val="004B33A1"/>
    <w:rsid w:val="004C55C4"/>
    <w:rsid w:val="004D2C33"/>
    <w:rsid w:val="005206EE"/>
    <w:rsid w:val="005874E3"/>
    <w:rsid w:val="005A01DC"/>
    <w:rsid w:val="005A5D8D"/>
    <w:rsid w:val="006E582A"/>
    <w:rsid w:val="00743814"/>
    <w:rsid w:val="007524CF"/>
    <w:rsid w:val="00756830"/>
    <w:rsid w:val="007938BB"/>
    <w:rsid w:val="007B4DE8"/>
    <w:rsid w:val="008056B5"/>
    <w:rsid w:val="008156A0"/>
    <w:rsid w:val="008247F7"/>
    <w:rsid w:val="00826D9D"/>
    <w:rsid w:val="00855269"/>
    <w:rsid w:val="008B008E"/>
    <w:rsid w:val="00910433"/>
    <w:rsid w:val="009145A2"/>
    <w:rsid w:val="009510E0"/>
    <w:rsid w:val="009A1517"/>
    <w:rsid w:val="009B4A9C"/>
    <w:rsid w:val="009B74FD"/>
    <w:rsid w:val="009C6810"/>
    <w:rsid w:val="009D61E4"/>
    <w:rsid w:val="00A56F58"/>
    <w:rsid w:val="00AB11AB"/>
    <w:rsid w:val="00AB1781"/>
    <w:rsid w:val="00AB4676"/>
    <w:rsid w:val="00AE35E8"/>
    <w:rsid w:val="00B02737"/>
    <w:rsid w:val="00B82AB2"/>
    <w:rsid w:val="00B93595"/>
    <w:rsid w:val="00BA02A4"/>
    <w:rsid w:val="00BA19B1"/>
    <w:rsid w:val="00BA1E65"/>
    <w:rsid w:val="00BD37DA"/>
    <w:rsid w:val="00C00FE1"/>
    <w:rsid w:val="00C123F3"/>
    <w:rsid w:val="00C46B54"/>
    <w:rsid w:val="00C54A42"/>
    <w:rsid w:val="00C62D28"/>
    <w:rsid w:val="00C82375"/>
    <w:rsid w:val="00CC6540"/>
    <w:rsid w:val="00CD6BAC"/>
    <w:rsid w:val="00CF4078"/>
    <w:rsid w:val="00D01EB8"/>
    <w:rsid w:val="00D12182"/>
    <w:rsid w:val="00D6788C"/>
    <w:rsid w:val="00D832E6"/>
    <w:rsid w:val="00DA6667"/>
    <w:rsid w:val="00DB539B"/>
    <w:rsid w:val="00DF611E"/>
    <w:rsid w:val="00E3253B"/>
    <w:rsid w:val="00EC3B74"/>
    <w:rsid w:val="00F6638B"/>
    <w:rsid w:val="00F76428"/>
    <w:rsid w:val="00F84CC3"/>
    <w:rsid w:val="00FB39CF"/>
    <w:rsid w:val="00FD6616"/>
    <w:rsid w:val="00FF59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E0"/>
    <w:pPr>
      <w:spacing w:after="200" w:line="276" w:lineRule="auto"/>
    </w:pPr>
  </w:style>
  <w:style w:type="paragraph" w:styleId="Balk1">
    <w:name w:val="heading 1"/>
    <w:basedOn w:val="Normal"/>
    <w:next w:val="Normal"/>
    <w:link w:val="Balk1Char"/>
    <w:uiPriority w:val="9"/>
    <w:qFormat/>
    <w:rsid w:val="009510E0"/>
    <w:pPr>
      <w:keepNext/>
      <w:keepLines/>
      <w:numPr>
        <w:numId w:val="1"/>
      </w:numPr>
      <w:spacing w:before="480" w:after="0"/>
      <w:outlineLvl w:val="0"/>
    </w:pPr>
    <w:rPr>
      <w:rFonts w:eastAsiaTheme="majorEastAsia"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10E0"/>
    <w:rPr>
      <w:rFonts w:eastAsiaTheme="majorEastAsia" w:cstheme="majorBidi"/>
      <w:b/>
      <w:bCs/>
      <w:sz w:val="24"/>
      <w:szCs w:val="24"/>
    </w:rPr>
  </w:style>
  <w:style w:type="paragraph" w:styleId="ListeParagraf">
    <w:name w:val="List Paragraph"/>
    <w:basedOn w:val="Normal"/>
    <w:uiPriority w:val="34"/>
    <w:qFormat/>
    <w:rsid w:val="009510E0"/>
    <w:pPr>
      <w:ind w:left="720"/>
      <w:contextualSpacing/>
    </w:pPr>
  </w:style>
  <w:style w:type="paragraph" w:styleId="NormalWeb">
    <w:name w:val="Normal (Web)"/>
    <w:basedOn w:val="Normal"/>
    <w:uiPriority w:val="99"/>
    <w:unhideWhenUsed/>
    <w:rsid w:val="009510E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95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A02A4"/>
    <w:rPr>
      <w:color w:val="0000FF"/>
      <w:u w:val="single"/>
    </w:rPr>
  </w:style>
  <w:style w:type="paragraph" w:styleId="stbilgi">
    <w:name w:val="header"/>
    <w:basedOn w:val="Normal"/>
    <w:link w:val="stbilgiChar"/>
    <w:uiPriority w:val="99"/>
    <w:unhideWhenUsed/>
    <w:rsid w:val="000E45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4521"/>
  </w:style>
  <w:style w:type="paragraph" w:styleId="Altbilgi">
    <w:name w:val="footer"/>
    <w:basedOn w:val="Normal"/>
    <w:link w:val="AltbilgiChar"/>
    <w:uiPriority w:val="99"/>
    <w:unhideWhenUsed/>
    <w:rsid w:val="000E45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4521"/>
  </w:style>
  <w:style w:type="paragraph" w:customStyle="1" w:styleId="db9fe9049761426654245bb2dd862eecmsonormal">
    <w:name w:val="db9fe9049761426654245bb2dd862eecmsonormal"/>
    <w:basedOn w:val="Normal"/>
    <w:rsid w:val="00C46B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84ea4b09deddb7b624d8b41e110d0d4aoutputtext">
    <w:name w:val="84ea4b09deddb7b624d8b41e110d0d4aoutputtext"/>
    <w:basedOn w:val="VarsaylanParagrafYazTipi"/>
    <w:rsid w:val="00C46B54"/>
  </w:style>
  <w:style w:type="character" w:customStyle="1" w:styleId="s1">
    <w:name w:val="s1"/>
    <w:basedOn w:val="VarsaylanParagrafYazTipi"/>
    <w:rsid w:val="00C82375"/>
    <w:rPr>
      <w:rFonts w:ascii="WeblySleek UI" w:hAnsi="WeblySleek U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3421">
      <w:bodyDiv w:val="1"/>
      <w:marLeft w:val="0"/>
      <w:marRight w:val="0"/>
      <w:marTop w:val="0"/>
      <w:marBottom w:val="0"/>
      <w:divBdr>
        <w:top w:val="none" w:sz="0" w:space="0" w:color="auto"/>
        <w:left w:val="none" w:sz="0" w:space="0" w:color="auto"/>
        <w:bottom w:val="none" w:sz="0" w:space="0" w:color="auto"/>
        <w:right w:val="none" w:sz="0" w:space="0" w:color="auto"/>
      </w:divBdr>
    </w:div>
    <w:div w:id="375736781">
      <w:bodyDiv w:val="1"/>
      <w:marLeft w:val="0"/>
      <w:marRight w:val="0"/>
      <w:marTop w:val="0"/>
      <w:marBottom w:val="0"/>
      <w:divBdr>
        <w:top w:val="none" w:sz="0" w:space="0" w:color="auto"/>
        <w:left w:val="none" w:sz="0" w:space="0" w:color="auto"/>
        <w:bottom w:val="none" w:sz="0" w:space="0" w:color="auto"/>
        <w:right w:val="none" w:sz="0" w:space="0" w:color="auto"/>
      </w:divBdr>
    </w:div>
    <w:div w:id="537281884">
      <w:bodyDiv w:val="1"/>
      <w:marLeft w:val="0"/>
      <w:marRight w:val="0"/>
      <w:marTop w:val="0"/>
      <w:marBottom w:val="0"/>
      <w:divBdr>
        <w:top w:val="none" w:sz="0" w:space="0" w:color="auto"/>
        <w:left w:val="none" w:sz="0" w:space="0" w:color="auto"/>
        <w:bottom w:val="none" w:sz="0" w:space="0" w:color="auto"/>
        <w:right w:val="none" w:sz="0" w:space="0" w:color="auto"/>
      </w:divBdr>
    </w:div>
    <w:div w:id="867720806">
      <w:bodyDiv w:val="1"/>
      <w:marLeft w:val="0"/>
      <w:marRight w:val="0"/>
      <w:marTop w:val="0"/>
      <w:marBottom w:val="0"/>
      <w:divBdr>
        <w:top w:val="none" w:sz="0" w:space="0" w:color="auto"/>
        <w:left w:val="none" w:sz="0" w:space="0" w:color="auto"/>
        <w:bottom w:val="none" w:sz="0" w:space="0" w:color="auto"/>
        <w:right w:val="none" w:sz="0" w:space="0" w:color="auto"/>
      </w:divBdr>
    </w:div>
    <w:div w:id="10799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ccthechaircompany@hs03.kep.tr" TargetMode="External"/><Relationship Id="rId4" Type="http://schemas.microsoft.com/office/2007/relationships/stylesWithEffects" Target="stylesWithEffects.xml"/><Relationship Id="rId9" Type="http://schemas.openxmlformats.org/officeDocument/2006/relationships/hyperlink" Target="http://www.kvk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FDF2-BC5C-4614-B1ED-70A47361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4</Pages>
  <Words>1070</Words>
  <Characters>6101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Secgin</dc:creator>
  <cp:keywords/>
  <dc:description/>
  <cp:lastModifiedBy>MUSTAFA SAKIN</cp:lastModifiedBy>
  <cp:revision>46</cp:revision>
  <dcterms:created xsi:type="dcterms:W3CDTF">2018-10-29T20:03:00Z</dcterms:created>
  <dcterms:modified xsi:type="dcterms:W3CDTF">2020-02-14T12:43:00Z</dcterms:modified>
</cp:coreProperties>
</file>